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508046756" w:edGrp="everyone" w:displacedByCustomXml="next"/>
    <w:permEnd w:id="508046756" w:displacedByCustomXml="next"/>
    <w:bookmarkStart w:id="0" w:name="_GoBack" w:displacedByCustomXml="next"/>
    <w:bookmarkEnd w:id="0" w:displacedByCustomXml="next"/>
    <w:sdt>
      <w:sdtPr>
        <w:rPr>
          <w:rStyle w:val="TitleChar"/>
        </w:rPr>
        <w:alias w:val="Title"/>
        <w:tag w:val="Title"/>
        <w:id w:val="-509987125"/>
        <w:lock w:val="sdtLocked"/>
        <w:placeholder>
          <w:docPart w:val="1E013D8BF85440108EF8BB12F1ADCFBF"/>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401825D" w14:textId="30CBEA82" w:rsidR="00886C9D" w:rsidRPr="00886C9D" w:rsidRDefault="00A42FE3" w:rsidP="00886C9D">
          <w:pPr>
            <w:pStyle w:val="Title"/>
          </w:pPr>
          <w:r>
            <w:rPr>
              <w:rStyle w:val="TitleChar"/>
            </w:rPr>
            <w:t>Health and Medical Needs of Children</w:t>
          </w:r>
        </w:p>
      </w:sdtContent>
    </w:sdt>
    <w:p w14:paraId="58F3171B" w14:textId="38AFAAD7" w:rsidR="00DD64C2" w:rsidRDefault="00FE6EF9" w:rsidP="001852AF">
      <w:pPr>
        <w:pStyle w:val="Subtitle0"/>
      </w:pPr>
      <w:r>
        <w:t>Policy</w:t>
      </w:r>
    </w:p>
    <w:p w14:paraId="00CA412D" w14:textId="77777777" w:rsidR="00964B22" w:rsidRDefault="00964B22" w:rsidP="00DD64C2">
      <w:pPr>
        <w:tabs>
          <w:tab w:val="center" w:pos="4819"/>
        </w:tabs>
      </w:pPr>
    </w:p>
    <w:p w14:paraId="410926F1" w14:textId="77777777" w:rsidR="007761D8" w:rsidRPr="00DD64C2" w:rsidRDefault="007761D8" w:rsidP="00885590">
      <w:pPr>
        <w:sectPr w:rsidR="007761D8" w:rsidRPr="00DD64C2" w:rsidSect="00702D61">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6232"/>
        <w:gridCol w:w="1706"/>
      </w:tblGrid>
      <w:tr w:rsidR="003C01AE" w14:paraId="264B2934" w14:textId="77777777" w:rsidTr="003C01AE">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727C219" w14:textId="77777777" w:rsidR="003C01AE" w:rsidRPr="0054507C" w:rsidRDefault="003C01AE" w:rsidP="006145BB">
            <w:pPr>
              <w:rPr>
                <w:b/>
              </w:rPr>
            </w:pPr>
            <w:r w:rsidRPr="0054507C">
              <w:rPr>
                <w:b/>
              </w:rPr>
              <w:lastRenderedPageBreak/>
              <w:t>Document title</w:t>
            </w:r>
          </w:p>
        </w:tc>
        <w:tc>
          <w:tcPr>
            <w:tcW w:w="6232" w:type="dxa"/>
          </w:tcPr>
          <w:p w14:paraId="50915430" w14:textId="77777777" w:rsidR="003C01AE" w:rsidRPr="003C01AE" w:rsidRDefault="00C0409B" w:rsidP="006145BB">
            <w:pPr>
              <w:cnfStyle w:val="000000000000" w:firstRow="0" w:lastRow="0" w:firstColumn="0" w:lastColumn="0" w:oddVBand="0" w:evenVBand="0" w:oddHBand="0" w:evenHBand="0" w:firstRowFirstColumn="0" w:firstRowLastColumn="0" w:lastRowFirstColumn="0" w:lastRowLastColumn="0"/>
              <w:rPr>
                <w:b/>
              </w:rPr>
            </w:pPr>
            <w:sdt>
              <w:sdtPr>
                <w:rPr>
                  <w:b/>
                </w:rPr>
                <w:alias w:val="Title"/>
                <w:tag w:val="Title"/>
                <w:id w:val="1887138691"/>
                <w:placeholder>
                  <w:docPart w:val="088195BD7FCD46B3A12E364E3D9CA91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C01AE" w:rsidRPr="003C01AE">
                  <w:rPr>
                    <w:b/>
                  </w:rPr>
                  <w:t>Health and Medical Needs of Children</w:t>
                </w:r>
              </w:sdtContent>
            </w:sdt>
          </w:p>
        </w:tc>
        <w:tc>
          <w:tcPr>
            <w:tcW w:w="1706" w:type="dxa"/>
          </w:tcPr>
          <w:p w14:paraId="6B4DE4B0" w14:textId="6CBD4125" w:rsidR="003C01AE" w:rsidRPr="00867BA1" w:rsidRDefault="003C01AE" w:rsidP="006145BB">
            <w:pPr>
              <w:cnfStyle w:val="000000000000" w:firstRow="0" w:lastRow="0" w:firstColumn="0" w:lastColumn="0" w:oddVBand="0" w:evenVBand="0" w:oddHBand="0" w:evenHBand="0" w:firstRowFirstColumn="0" w:firstRowLastColumn="0" w:lastRowFirstColumn="0" w:lastRowLastColumn="0"/>
            </w:pPr>
            <w:r w:rsidRPr="00867BA1">
              <w:t>Version     2.0</w:t>
            </w:r>
          </w:p>
        </w:tc>
      </w:tr>
      <w:tr w:rsidR="003223FE" w14:paraId="0CCE0C98"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C786DB5" w14:textId="77777777" w:rsidR="003223FE" w:rsidRPr="0054507C" w:rsidRDefault="003223FE" w:rsidP="006145BB">
            <w:pPr>
              <w:rPr>
                <w:b/>
              </w:rPr>
            </w:pPr>
            <w:r w:rsidRPr="0054507C">
              <w:rPr>
                <w:b/>
              </w:rPr>
              <w:t>Contact details</w:t>
            </w:r>
          </w:p>
        </w:tc>
        <w:tc>
          <w:tcPr>
            <w:tcW w:w="7938" w:type="dxa"/>
            <w:gridSpan w:val="2"/>
          </w:tcPr>
          <w:p w14:paraId="23158CFA" w14:textId="14DCB049" w:rsidR="003223FE" w:rsidRPr="006145BB" w:rsidRDefault="00FE6EF9" w:rsidP="006145BB">
            <w:pPr>
              <w:cnfStyle w:val="000000010000" w:firstRow="0" w:lastRow="0" w:firstColumn="0" w:lastColumn="0" w:oddVBand="0" w:evenVBand="0" w:oddHBand="0" w:evenHBand="1" w:firstRowFirstColumn="0" w:firstRowLastColumn="0" w:lastRowFirstColumn="0" w:lastRowLastColumn="0"/>
            </w:pPr>
            <w:r>
              <w:t xml:space="preserve">Operational Policy </w:t>
            </w:r>
            <w:hyperlink r:id="rId18" w:history="1">
              <w:r w:rsidRPr="00FE6EF9">
                <w:rPr>
                  <w:rStyle w:val="Hyperlink"/>
                </w:rPr>
                <w:t>tfhc.policy@nt.gov.au</w:t>
              </w:r>
            </w:hyperlink>
          </w:p>
        </w:tc>
      </w:tr>
      <w:tr w:rsidR="003223FE" w14:paraId="60CD0C1D"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7C5D86B" w14:textId="77777777" w:rsidR="003223FE" w:rsidRPr="0054507C" w:rsidRDefault="003223FE" w:rsidP="006145BB">
            <w:pPr>
              <w:rPr>
                <w:b/>
              </w:rPr>
            </w:pPr>
            <w:r w:rsidRPr="0054507C">
              <w:rPr>
                <w:b/>
              </w:rPr>
              <w:t>Approved by</w:t>
            </w:r>
          </w:p>
        </w:tc>
        <w:tc>
          <w:tcPr>
            <w:tcW w:w="7938" w:type="dxa"/>
            <w:gridSpan w:val="2"/>
          </w:tcPr>
          <w:p w14:paraId="5C0C595C" w14:textId="3CB3BABF" w:rsidR="003223FE" w:rsidRPr="006145BB" w:rsidRDefault="00685D06" w:rsidP="006145BB">
            <w:pPr>
              <w:cnfStyle w:val="000000000000" w:firstRow="0" w:lastRow="0" w:firstColumn="0" w:lastColumn="0" w:oddVBand="0" w:evenVBand="0" w:oddHBand="0" w:evenHBand="0" w:firstRowFirstColumn="0" w:firstRowLastColumn="0" w:lastRowFirstColumn="0" w:lastRowLastColumn="0"/>
            </w:pPr>
            <w:r>
              <w:t>Chief Executive Officer</w:t>
            </w:r>
          </w:p>
        </w:tc>
      </w:tr>
      <w:tr w:rsidR="003223FE" w14:paraId="095A72A5"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556B1BE" w14:textId="77777777" w:rsidR="003223FE" w:rsidRPr="0054507C" w:rsidRDefault="003223FE" w:rsidP="006145BB">
            <w:pPr>
              <w:rPr>
                <w:b/>
              </w:rPr>
            </w:pPr>
            <w:r w:rsidRPr="0054507C">
              <w:rPr>
                <w:b/>
              </w:rPr>
              <w:t>Date approved</w:t>
            </w:r>
          </w:p>
        </w:tc>
        <w:tc>
          <w:tcPr>
            <w:tcW w:w="7938" w:type="dxa"/>
            <w:gridSpan w:val="2"/>
          </w:tcPr>
          <w:p w14:paraId="59ED8D81" w14:textId="3A24F612" w:rsidR="003223FE" w:rsidRPr="006145BB" w:rsidRDefault="00574FF7" w:rsidP="006145BB">
            <w:pPr>
              <w:cnfStyle w:val="000000010000" w:firstRow="0" w:lastRow="0" w:firstColumn="0" w:lastColumn="0" w:oddVBand="0" w:evenVBand="0" w:oddHBand="0" w:evenHBand="1" w:firstRowFirstColumn="0" w:firstRowLastColumn="0" w:lastRowFirstColumn="0" w:lastRowLastColumn="0"/>
            </w:pPr>
            <w:r>
              <w:t>11</w:t>
            </w:r>
            <w:r w:rsidR="00FE6EF9">
              <w:t>/09/</w:t>
            </w:r>
            <w:r w:rsidR="00A42FE3">
              <w:t>20</w:t>
            </w:r>
            <w:r w:rsidR="00FE6EF9">
              <w:t>21</w:t>
            </w:r>
          </w:p>
        </w:tc>
      </w:tr>
      <w:tr w:rsidR="003223FE" w14:paraId="70D79FCB" w14:textId="77777777" w:rsidTr="0054507C">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DECE32E" w14:textId="77777777" w:rsidR="003223FE" w:rsidRPr="0054507C" w:rsidRDefault="003223FE" w:rsidP="006145BB">
            <w:pPr>
              <w:rPr>
                <w:b/>
              </w:rPr>
            </w:pPr>
            <w:r w:rsidRPr="0054507C">
              <w:rPr>
                <w:b/>
              </w:rPr>
              <w:t>Document review</w:t>
            </w:r>
          </w:p>
        </w:tc>
        <w:tc>
          <w:tcPr>
            <w:tcW w:w="7938" w:type="dxa"/>
            <w:gridSpan w:val="2"/>
          </w:tcPr>
          <w:p w14:paraId="33D4413D" w14:textId="5D1EE03D" w:rsidR="003223FE" w:rsidRPr="006145BB" w:rsidRDefault="00FE6EF9"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0F950F52" w14:textId="77777777" w:rsidTr="0054507C">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B1A1866" w14:textId="77777777" w:rsidR="001E1982" w:rsidRPr="0054507C" w:rsidRDefault="001E1982" w:rsidP="006145BB">
            <w:pPr>
              <w:rPr>
                <w:b/>
              </w:rPr>
            </w:pPr>
            <w:r w:rsidRPr="0054507C">
              <w:rPr>
                <w:b/>
              </w:rPr>
              <w:t>TRM number</w:t>
            </w:r>
          </w:p>
        </w:tc>
        <w:tc>
          <w:tcPr>
            <w:tcW w:w="7938" w:type="dxa"/>
            <w:gridSpan w:val="2"/>
          </w:tcPr>
          <w:p w14:paraId="5326B906" w14:textId="75DE0A7E" w:rsidR="001E1982" w:rsidRPr="006145BB" w:rsidRDefault="00A42FE3" w:rsidP="006145BB">
            <w:pPr>
              <w:cnfStyle w:val="000000010000" w:firstRow="0" w:lastRow="0" w:firstColumn="0" w:lastColumn="0" w:oddVBand="0" w:evenVBand="0" w:oddHBand="0" w:evenHBand="1" w:firstRowFirstColumn="0" w:firstRowLastColumn="0" w:lastRowFirstColumn="0" w:lastRowLastColumn="0"/>
            </w:pPr>
            <w:r w:rsidRPr="00A42FE3">
              <w:t>61:F2019/13468</w:t>
            </w:r>
          </w:p>
        </w:tc>
      </w:tr>
    </w:tbl>
    <w:p w14:paraId="64798518"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417F7C06"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24F3CE6D" w14:textId="77777777" w:rsidR="003223FE" w:rsidRPr="00E87DE1" w:rsidRDefault="003223FE" w:rsidP="007B59D3">
            <w:r w:rsidRPr="00E87DE1">
              <w:rPr>
                <w:w w:val="105"/>
              </w:rPr>
              <w:t>Version</w:t>
            </w:r>
          </w:p>
        </w:tc>
        <w:tc>
          <w:tcPr>
            <w:tcW w:w="2268" w:type="dxa"/>
          </w:tcPr>
          <w:p w14:paraId="3842E3DF" w14:textId="77777777" w:rsidR="003223FE" w:rsidRPr="00E87DE1" w:rsidRDefault="003223FE" w:rsidP="007B59D3">
            <w:r w:rsidRPr="00E87DE1">
              <w:rPr>
                <w:w w:val="105"/>
              </w:rPr>
              <w:t>Date</w:t>
            </w:r>
          </w:p>
        </w:tc>
        <w:tc>
          <w:tcPr>
            <w:tcW w:w="2552" w:type="dxa"/>
          </w:tcPr>
          <w:p w14:paraId="792CA54B" w14:textId="77777777" w:rsidR="003223FE" w:rsidRPr="00E87DE1" w:rsidRDefault="003223FE" w:rsidP="007B59D3">
            <w:r w:rsidRPr="00E87DE1">
              <w:rPr>
                <w:w w:val="105"/>
              </w:rPr>
              <w:t>Author</w:t>
            </w:r>
          </w:p>
        </w:tc>
        <w:tc>
          <w:tcPr>
            <w:tcW w:w="4394" w:type="dxa"/>
          </w:tcPr>
          <w:p w14:paraId="40CE32CB" w14:textId="77777777" w:rsidR="003223FE" w:rsidRPr="00E87DE1" w:rsidRDefault="003223FE" w:rsidP="007B59D3">
            <w:r w:rsidRPr="00E87DE1">
              <w:t>Changes made</w:t>
            </w:r>
          </w:p>
        </w:tc>
      </w:tr>
      <w:tr w:rsidR="003223FE" w:rsidRPr="00E87DE1" w14:paraId="768BCD57" w14:textId="77777777" w:rsidTr="00A71E1C">
        <w:trPr>
          <w:trHeight w:val="431"/>
        </w:trPr>
        <w:tc>
          <w:tcPr>
            <w:tcW w:w="1129" w:type="dxa"/>
          </w:tcPr>
          <w:p w14:paraId="52C5C9B2" w14:textId="080584E6" w:rsidR="003223FE" w:rsidRPr="006145BB" w:rsidRDefault="00FE6EF9" w:rsidP="006145BB">
            <w:r>
              <w:t>1.0</w:t>
            </w:r>
          </w:p>
        </w:tc>
        <w:tc>
          <w:tcPr>
            <w:tcW w:w="2268" w:type="dxa"/>
          </w:tcPr>
          <w:p w14:paraId="08D79180" w14:textId="4EC56F4B" w:rsidR="003223FE" w:rsidRPr="006145BB" w:rsidRDefault="00FE6EF9" w:rsidP="006145BB">
            <w:r>
              <w:t>30/12/2019</w:t>
            </w:r>
          </w:p>
        </w:tc>
        <w:tc>
          <w:tcPr>
            <w:tcW w:w="2552" w:type="dxa"/>
          </w:tcPr>
          <w:p w14:paraId="50F59B30" w14:textId="7FF904B3" w:rsidR="003223FE" w:rsidRPr="006145BB" w:rsidRDefault="00FE6EF9" w:rsidP="006145BB">
            <w:r>
              <w:t>Operational Policy</w:t>
            </w:r>
          </w:p>
        </w:tc>
        <w:tc>
          <w:tcPr>
            <w:tcW w:w="4394" w:type="dxa"/>
          </w:tcPr>
          <w:p w14:paraId="794F6969" w14:textId="721E8787" w:rsidR="003223FE" w:rsidRPr="006145BB" w:rsidRDefault="00FE6EF9" w:rsidP="006145BB">
            <w:r>
              <w:t>First version</w:t>
            </w:r>
          </w:p>
        </w:tc>
      </w:tr>
      <w:tr w:rsidR="00A42FE3" w:rsidRPr="00E87DE1" w14:paraId="71E55857" w14:textId="77777777" w:rsidTr="003C01AE">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6058E22B" w14:textId="03882B22" w:rsidR="00A42FE3" w:rsidRDefault="00A42FE3" w:rsidP="006145BB">
            <w:r>
              <w:t>1.3</w:t>
            </w:r>
          </w:p>
        </w:tc>
        <w:tc>
          <w:tcPr>
            <w:tcW w:w="2268" w:type="dxa"/>
            <w:tcBorders>
              <w:bottom w:val="nil"/>
            </w:tcBorders>
          </w:tcPr>
          <w:p w14:paraId="4CE96BE7" w14:textId="23FAEC27" w:rsidR="00A42FE3" w:rsidRDefault="00A42FE3" w:rsidP="006145BB">
            <w:r>
              <w:t>2/03/2020</w:t>
            </w:r>
          </w:p>
        </w:tc>
        <w:tc>
          <w:tcPr>
            <w:tcW w:w="2552" w:type="dxa"/>
            <w:tcBorders>
              <w:bottom w:val="nil"/>
            </w:tcBorders>
          </w:tcPr>
          <w:p w14:paraId="31DD666B" w14:textId="640CA7F9" w:rsidR="00A42FE3" w:rsidRDefault="00A42FE3" w:rsidP="006145BB">
            <w:r>
              <w:t>Operational Policy</w:t>
            </w:r>
          </w:p>
        </w:tc>
        <w:tc>
          <w:tcPr>
            <w:tcW w:w="4394" w:type="dxa"/>
            <w:tcBorders>
              <w:bottom w:val="nil"/>
            </w:tcBorders>
          </w:tcPr>
          <w:p w14:paraId="15AEE71F" w14:textId="67AE2385" w:rsidR="00A42FE3" w:rsidRDefault="00A42FE3" w:rsidP="00A42FE3">
            <w:r w:rsidRPr="00A42FE3">
              <w:t>Legislative amendments (s42) and administrative rebranding updates</w:t>
            </w:r>
          </w:p>
        </w:tc>
      </w:tr>
      <w:tr w:rsidR="003223FE" w:rsidRPr="00E87DE1" w14:paraId="08C1E27A" w14:textId="77777777" w:rsidTr="003C01AE">
        <w:trPr>
          <w:trHeight w:val="431"/>
        </w:trPr>
        <w:tc>
          <w:tcPr>
            <w:tcW w:w="1129" w:type="dxa"/>
            <w:tcBorders>
              <w:top w:val="nil"/>
              <w:bottom w:val="single" w:sz="4" w:space="0" w:color="auto"/>
            </w:tcBorders>
          </w:tcPr>
          <w:p w14:paraId="6C516788" w14:textId="72CFF30F" w:rsidR="003223FE" w:rsidRPr="006145BB" w:rsidRDefault="00FE6EF9" w:rsidP="006145BB">
            <w:r>
              <w:t>2.0</w:t>
            </w:r>
          </w:p>
        </w:tc>
        <w:tc>
          <w:tcPr>
            <w:tcW w:w="2268" w:type="dxa"/>
            <w:tcBorders>
              <w:top w:val="nil"/>
              <w:bottom w:val="single" w:sz="4" w:space="0" w:color="auto"/>
            </w:tcBorders>
          </w:tcPr>
          <w:p w14:paraId="09FDC006" w14:textId="2E3649CF" w:rsidR="003223FE" w:rsidRPr="006145BB" w:rsidRDefault="00574FF7" w:rsidP="006145BB">
            <w:r>
              <w:t>15</w:t>
            </w:r>
            <w:r w:rsidR="00FE6EF9">
              <w:t>/09/2021</w:t>
            </w:r>
          </w:p>
        </w:tc>
        <w:tc>
          <w:tcPr>
            <w:tcW w:w="2552" w:type="dxa"/>
            <w:tcBorders>
              <w:top w:val="nil"/>
              <w:bottom w:val="single" w:sz="4" w:space="0" w:color="auto"/>
            </w:tcBorders>
          </w:tcPr>
          <w:p w14:paraId="66BC6425" w14:textId="5A6F78D9" w:rsidR="003223FE" w:rsidRPr="006145BB" w:rsidRDefault="00FE6EF9" w:rsidP="006145BB">
            <w:r>
              <w:t>Operational Policy</w:t>
            </w:r>
          </w:p>
        </w:tc>
        <w:tc>
          <w:tcPr>
            <w:tcW w:w="4394" w:type="dxa"/>
            <w:tcBorders>
              <w:top w:val="nil"/>
              <w:bottom w:val="single" w:sz="4" w:space="0" w:color="auto"/>
            </w:tcBorders>
          </w:tcPr>
          <w:p w14:paraId="645AC198" w14:textId="2EC7420B" w:rsidR="003223FE" w:rsidRPr="006145BB" w:rsidRDefault="00FE6EF9" w:rsidP="006145BB">
            <w:r>
              <w:t>Carers may provide consent for standard childhood immunisations and vaccination against infectious diseases including COVID-19</w:t>
            </w:r>
          </w:p>
        </w:tc>
      </w:tr>
    </w:tbl>
    <w:p w14:paraId="4C5D72A6"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4396FE92"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380423A8" w14:textId="77777777" w:rsidR="003223FE" w:rsidRPr="00E87DE1" w:rsidRDefault="003223FE" w:rsidP="007B59D3">
            <w:r w:rsidRPr="00E87DE1">
              <w:rPr>
                <w:w w:val="105"/>
              </w:rPr>
              <w:t>Acronyms</w:t>
            </w:r>
          </w:p>
        </w:tc>
        <w:tc>
          <w:tcPr>
            <w:tcW w:w="8363" w:type="dxa"/>
          </w:tcPr>
          <w:p w14:paraId="11D8C1FF"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5C3F4F" w:rsidRPr="00E87DE1" w14:paraId="7F3ADE2A" w14:textId="77777777" w:rsidTr="00A71E1C">
        <w:trPr>
          <w:trHeight w:val="431"/>
        </w:trPr>
        <w:tc>
          <w:tcPr>
            <w:tcW w:w="1980" w:type="dxa"/>
          </w:tcPr>
          <w:p w14:paraId="18160217" w14:textId="77777777" w:rsidR="005C3F4F" w:rsidRPr="006145BB" w:rsidRDefault="005C3F4F" w:rsidP="00FE6EF9">
            <w:r>
              <w:t>CEO</w:t>
            </w:r>
          </w:p>
        </w:tc>
        <w:tc>
          <w:tcPr>
            <w:tcW w:w="8363" w:type="dxa"/>
          </w:tcPr>
          <w:p w14:paraId="1F5AF377" w14:textId="537DE9EF" w:rsidR="005C3F4F" w:rsidRPr="006145BB" w:rsidRDefault="005C3F4F" w:rsidP="00FE6EF9">
            <w:r>
              <w:t>Chief Executive Officer of Territory Families, Housing and Communities</w:t>
            </w:r>
          </w:p>
        </w:tc>
      </w:tr>
      <w:tr w:rsidR="005C3F4F" w:rsidRPr="00E87DE1" w14:paraId="6F530923"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Borders>
              <w:bottom w:val="nil"/>
            </w:tcBorders>
          </w:tcPr>
          <w:p w14:paraId="1069EB78" w14:textId="40E1155B" w:rsidR="005C3F4F" w:rsidRPr="006145BB" w:rsidRDefault="003C01AE" w:rsidP="00FE6EF9">
            <w:r>
              <w:t>FASD</w:t>
            </w:r>
          </w:p>
        </w:tc>
        <w:tc>
          <w:tcPr>
            <w:tcW w:w="8363" w:type="dxa"/>
            <w:tcBorders>
              <w:bottom w:val="nil"/>
            </w:tcBorders>
          </w:tcPr>
          <w:p w14:paraId="4A7B17F6" w14:textId="296E5142" w:rsidR="005C3F4F" w:rsidRPr="006145BB" w:rsidRDefault="003C01AE" w:rsidP="00FE6EF9">
            <w:r>
              <w:t>Foetal Alcohol Spectrum Disorder</w:t>
            </w:r>
          </w:p>
        </w:tc>
      </w:tr>
      <w:tr w:rsidR="005C3F4F" w:rsidRPr="00E87DE1" w14:paraId="57A5F5F8" w14:textId="77777777" w:rsidTr="00A71E1C">
        <w:trPr>
          <w:trHeight w:val="431"/>
        </w:trPr>
        <w:tc>
          <w:tcPr>
            <w:tcW w:w="1980" w:type="dxa"/>
          </w:tcPr>
          <w:p w14:paraId="5F927C93" w14:textId="77777777" w:rsidR="005C3F4F" w:rsidRPr="006145BB" w:rsidRDefault="005C3F4F" w:rsidP="00FE6EF9">
            <w:r>
              <w:t>Department</w:t>
            </w:r>
          </w:p>
        </w:tc>
        <w:tc>
          <w:tcPr>
            <w:tcW w:w="8363" w:type="dxa"/>
          </w:tcPr>
          <w:p w14:paraId="11C1ECCC" w14:textId="2F31FE56" w:rsidR="005C3F4F" w:rsidRPr="006145BB" w:rsidRDefault="005C3F4F" w:rsidP="00FE6EF9">
            <w:r>
              <w:t>Department of Territory Families, Housing and Communities</w:t>
            </w:r>
          </w:p>
        </w:tc>
      </w:tr>
      <w:tr w:rsidR="005C3F4F" w:rsidRPr="00E87DE1" w14:paraId="71B0B7F3"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03DC8DF8" w14:textId="77777777" w:rsidR="005C3F4F" w:rsidRDefault="005C3F4F" w:rsidP="00FE6EF9">
            <w:r>
              <w:t>Practitioner</w:t>
            </w:r>
          </w:p>
        </w:tc>
        <w:tc>
          <w:tcPr>
            <w:tcW w:w="8363" w:type="dxa"/>
          </w:tcPr>
          <w:p w14:paraId="3F3F1260" w14:textId="0E8988D9" w:rsidR="005C3F4F" w:rsidRDefault="005C3F4F" w:rsidP="00FE6EF9">
            <w:r>
              <w:t xml:space="preserve">Child Protection Practitioner or </w:t>
            </w:r>
            <w:r w:rsidR="00A42FE3">
              <w:t>Practitioner</w:t>
            </w:r>
          </w:p>
        </w:tc>
      </w:tr>
    </w:tbl>
    <w:p w14:paraId="599519A0" w14:textId="77777777" w:rsidR="00702D61" w:rsidRDefault="00702D61" w:rsidP="00702D61">
      <w:r>
        <w:br w:type="page"/>
      </w:r>
    </w:p>
    <w:p w14:paraId="334CFDC7" w14:textId="77777777" w:rsidR="00964B22" w:rsidRPr="002F2780" w:rsidRDefault="00964B22" w:rsidP="00964B22">
      <w:pPr>
        <w:sectPr w:rsidR="00964B22" w:rsidRPr="002F2780" w:rsidSect="00C800F1">
          <w:headerReference w:type="first" r:id="rId19"/>
          <w:footerReference w:type="first" r:id="rId20"/>
          <w:pgSz w:w="11906" w:h="16838" w:code="9"/>
          <w:pgMar w:top="794" w:right="794" w:bottom="794" w:left="794" w:header="794" w:footer="794" w:gutter="0"/>
          <w:cols w:space="708"/>
          <w:titlePg/>
          <w:docGrid w:linePitch="360"/>
        </w:sectPr>
      </w:pPr>
    </w:p>
    <w:p w14:paraId="0DCADC1A" w14:textId="77777777" w:rsidR="001235D2" w:rsidRPr="0058067A" w:rsidRDefault="001235D2" w:rsidP="001235D2">
      <w:pPr>
        <w:pStyle w:val="Heading1"/>
      </w:pPr>
      <w:r w:rsidRPr="001C72F8">
        <w:t>Policy Purpose</w:t>
      </w:r>
    </w:p>
    <w:p w14:paraId="3A6A7E2E" w14:textId="1B61F29C" w:rsidR="001235D2" w:rsidRDefault="001235D2" w:rsidP="001235D2">
      <w:r>
        <w:t xml:space="preserve">To ensure the physical and psychological health and wellbeing needs of children in care of the </w:t>
      </w:r>
      <w:r w:rsidR="00A42FE3">
        <w:t xml:space="preserve">CEO </w:t>
      </w:r>
      <w:r>
        <w:t>are assessed, and</w:t>
      </w:r>
      <w:r w:rsidDel="00E20636">
        <w:t xml:space="preserve"> </w:t>
      </w:r>
      <w:r>
        <w:t>actions taken to address their needs on an ongoing basis, including planning for future needs and for leaving care.</w:t>
      </w:r>
    </w:p>
    <w:p w14:paraId="22776F0C" w14:textId="77777777" w:rsidR="001235D2" w:rsidRPr="0058067A" w:rsidRDefault="001235D2" w:rsidP="001235D2">
      <w:pPr>
        <w:pStyle w:val="Heading1"/>
      </w:pPr>
      <w:r w:rsidRPr="00A02749">
        <w:t xml:space="preserve">Policy </w:t>
      </w:r>
      <w:r w:rsidRPr="00C51C0B">
        <w:t>Statement</w:t>
      </w:r>
    </w:p>
    <w:p w14:paraId="5AEBEC02" w14:textId="77777777" w:rsidR="001235D2" w:rsidRDefault="001235D2" w:rsidP="001235D2">
      <w:r>
        <w:t>The physical and psychological health and wellbeing of children in care must be reviewed and assessed regularly. If treatment is required, appropriate services will be arranged and provided in an expedient manner.</w:t>
      </w:r>
    </w:p>
    <w:p w14:paraId="27CA01F6" w14:textId="7A4CEC09" w:rsidR="001235D2" w:rsidRPr="00132507" w:rsidRDefault="001235D2" w:rsidP="001235D2">
      <w:r>
        <w:t xml:space="preserve">The </w:t>
      </w:r>
      <w:r w:rsidR="00A42FE3">
        <w:t>Practitioner</w:t>
      </w:r>
      <w:r>
        <w:t xml:space="preserve"> must ensure that the child is enrolled in Medicare and has been issued with </w:t>
      </w:r>
      <w:r w:rsidR="003C01AE">
        <w:t xml:space="preserve">a </w:t>
      </w:r>
      <w:r>
        <w:t xml:space="preserve">Foster Child Health Care Card. The </w:t>
      </w:r>
      <w:r w:rsidR="00A42FE3">
        <w:t>Practitioner</w:t>
      </w:r>
      <w:r>
        <w:t xml:space="preserve"> must also check that the child has</w:t>
      </w:r>
      <w:r w:rsidDel="00E20636">
        <w:t xml:space="preserve"> </w:t>
      </w:r>
      <w:r>
        <w:t>received all recommended immunisations and vaccinations required to protect them and other children from infectious diseases including COVID-19.</w:t>
      </w:r>
    </w:p>
    <w:p w14:paraId="0BBA102A" w14:textId="110E6624" w:rsidR="001235D2" w:rsidRDefault="001235D2" w:rsidP="001235D2">
      <w:pPr>
        <w:rPr>
          <w:rFonts w:cs="Arial"/>
        </w:rPr>
      </w:pPr>
      <w:r>
        <w:rPr>
          <w:rFonts w:cs="Arial"/>
          <w:b/>
        </w:rPr>
        <w:t>A</w:t>
      </w:r>
      <w:r w:rsidRPr="00E422B9">
        <w:rPr>
          <w:rFonts w:cs="Arial"/>
          <w:b/>
        </w:rPr>
        <w:t xml:space="preserve">n </w:t>
      </w:r>
      <w:r w:rsidRPr="00A1317F">
        <w:rPr>
          <w:rFonts w:cs="Arial"/>
          <w:b/>
          <w:u w:val="single"/>
        </w:rPr>
        <w:t>immediate</w:t>
      </w:r>
      <w:r w:rsidRPr="00E422B9">
        <w:rPr>
          <w:rFonts w:cs="Arial"/>
          <w:b/>
        </w:rPr>
        <w:t xml:space="preserve"> health </w:t>
      </w:r>
      <w:r>
        <w:rPr>
          <w:rFonts w:cs="Arial"/>
          <w:b/>
        </w:rPr>
        <w:t xml:space="preserve">assessment must be arranged by the </w:t>
      </w:r>
      <w:r w:rsidR="00A42FE3">
        <w:rPr>
          <w:rFonts w:cs="Arial"/>
          <w:b/>
        </w:rPr>
        <w:t>Practitioner</w:t>
      </w:r>
      <w:r>
        <w:rPr>
          <w:rFonts w:cs="Arial"/>
          <w:b/>
        </w:rPr>
        <w:t xml:space="preserve"> if there are any reported or observed health or developmental concerns at the time the child enters care or remains in care. The</w:t>
      </w:r>
      <w:r w:rsidRPr="006D24CD">
        <w:rPr>
          <w:rFonts w:cs="Arial"/>
          <w:b/>
        </w:rPr>
        <w:t xml:space="preserve"> child’s </w:t>
      </w:r>
      <w:r>
        <w:rPr>
          <w:rFonts w:cs="Arial"/>
          <w:b/>
        </w:rPr>
        <w:t>Care P</w:t>
      </w:r>
      <w:r w:rsidRPr="006D24CD">
        <w:rPr>
          <w:rFonts w:cs="Arial"/>
          <w:b/>
        </w:rPr>
        <w:t>lan must be reviewed immediately if they are diagnosed with a significant medical or developmental condition or if there is a significant change in their prognosis. The child’s health care needs</w:t>
      </w:r>
      <w:r>
        <w:rPr>
          <w:rFonts w:cs="Arial"/>
          <w:b/>
        </w:rPr>
        <w:t>,</w:t>
      </w:r>
      <w:r w:rsidRPr="006D24CD">
        <w:rPr>
          <w:rFonts w:cs="Arial"/>
          <w:b/>
        </w:rPr>
        <w:t xml:space="preserve"> and the action plan to address the needs</w:t>
      </w:r>
      <w:r>
        <w:rPr>
          <w:rFonts w:cs="Arial"/>
          <w:b/>
        </w:rPr>
        <w:t>,</w:t>
      </w:r>
      <w:r w:rsidRPr="006D24CD">
        <w:rPr>
          <w:rFonts w:cs="Arial"/>
          <w:b/>
        </w:rPr>
        <w:t xml:space="preserve"> must be documented in the child’s </w:t>
      </w:r>
      <w:r w:rsidRPr="003C01AE">
        <w:rPr>
          <w:rFonts w:cs="Arial"/>
          <w:b/>
        </w:rPr>
        <w:t>My Care Plan</w:t>
      </w:r>
      <w:r w:rsidRPr="006D24CD">
        <w:rPr>
          <w:rFonts w:cs="Arial"/>
          <w:b/>
        </w:rPr>
        <w:t xml:space="preserve"> or young person’s </w:t>
      </w:r>
      <w:r w:rsidRPr="003C01AE">
        <w:rPr>
          <w:rFonts w:cs="Arial"/>
          <w:b/>
        </w:rPr>
        <w:t>My Leaving Care Plan</w:t>
      </w:r>
      <w:r w:rsidRPr="00E20636">
        <w:rPr>
          <w:rFonts w:cs="Arial"/>
          <w:b/>
        </w:rPr>
        <w:t xml:space="preserve">. </w:t>
      </w:r>
      <w:r w:rsidRPr="005149AA">
        <w:rPr>
          <w:rFonts w:cs="Arial"/>
        </w:rPr>
        <w:t xml:space="preserve">Refer to s74 of the </w:t>
      </w:r>
      <w:hyperlink r:id="rId21" w:history="1">
        <w:r w:rsidRPr="000D1C44">
          <w:rPr>
            <w:rStyle w:val="ExternalLinkChar0"/>
          </w:rPr>
          <w:t>Care and Protection of Children Act 2007</w:t>
        </w:r>
      </w:hyperlink>
      <w:r>
        <w:rPr>
          <w:rStyle w:val="ExternalLinkChar0"/>
        </w:rPr>
        <w:t>.</w:t>
      </w:r>
      <w:r w:rsidRPr="005149AA">
        <w:rPr>
          <w:rFonts w:cs="Arial"/>
        </w:rPr>
        <w:t xml:space="preserve"> </w:t>
      </w:r>
    </w:p>
    <w:p w14:paraId="7C0ACDE8" w14:textId="77777777" w:rsidR="001235D2" w:rsidRDefault="001235D2" w:rsidP="001235D2">
      <w:pPr>
        <w:pStyle w:val="ListParagraph"/>
        <w:numPr>
          <w:ilvl w:val="0"/>
          <w:numId w:val="42"/>
        </w:numPr>
        <w:spacing w:after="240"/>
        <w:ind w:left="284" w:hanging="284"/>
        <w:contextualSpacing/>
        <w:rPr>
          <w:lang w:eastAsia="en-AU"/>
        </w:rPr>
      </w:pPr>
      <w:r>
        <w:t>If there are no immediate health or wellbeing concerns,</w:t>
      </w:r>
      <w:r w:rsidRPr="00160371">
        <w:rPr>
          <w:lang w:eastAsia="en-AU"/>
        </w:rPr>
        <w:t xml:space="preserve"> </w:t>
      </w:r>
      <w:r>
        <w:rPr>
          <w:lang w:eastAsia="en-AU"/>
        </w:rPr>
        <w:t xml:space="preserve">a </w:t>
      </w:r>
      <w:r w:rsidRPr="00160371">
        <w:rPr>
          <w:lang w:eastAsia="en-AU"/>
        </w:rPr>
        <w:t>baseline assessment must occur during the first three months of a child entering care to provide information against which future assessments of the child’s progress and development can be measured</w:t>
      </w:r>
      <w:r>
        <w:rPr>
          <w:lang w:eastAsia="en-AU"/>
        </w:rPr>
        <w:t>, and to identify the health and wellbeing needs</w:t>
      </w:r>
      <w:r w:rsidRPr="00160371">
        <w:rPr>
          <w:lang w:eastAsia="en-AU"/>
        </w:rPr>
        <w:t xml:space="preserve"> </w:t>
      </w:r>
      <w:r>
        <w:rPr>
          <w:lang w:eastAsia="en-AU"/>
        </w:rPr>
        <w:t>that</w:t>
      </w:r>
      <w:r w:rsidRPr="00160371">
        <w:rPr>
          <w:lang w:eastAsia="en-AU"/>
        </w:rPr>
        <w:t xml:space="preserve"> must be addressed.</w:t>
      </w:r>
    </w:p>
    <w:p w14:paraId="458A3564" w14:textId="77777777" w:rsidR="001235D2" w:rsidRDefault="001235D2" w:rsidP="001235D2">
      <w:pPr>
        <w:pStyle w:val="ListParagraph"/>
        <w:numPr>
          <w:ilvl w:val="0"/>
          <w:numId w:val="42"/>
        </w:numPr>
        <w:spacing w:after="240"/>
        <w:ind w:left="284" w:hanging="284"/>
        <w:contextualSpacing/>
      </w:pPr>
      <w:r w:rsidRPr="005149AA">
        <w:t xml:space="preserve">Periodic follow-up, review and reassessment of the child </w:t>
      </w:r>
      <w:r>
        <w:t>during</w:t>
      </w:r>
      <w:r w:rsidRPr="005149AA">
        <w:t xml:space="preserve"> their time in care must occur. This is particularly important </w:t>
      </w:r>
      <w:r>
        <w:t>if</w:t>
      </w:r>
      <w:r w:rsidRPr="005149AA">
        <w:t xml:space="preserve"> immediate needs</w:t>
      </w:r>
      <w:r>
        <w:t>, chronic, life threatening conditions</w:t>
      </w:r>
      <w:r w:rsidRPr="005149AA">
        <w:t xml:space="preserve"> </w:t>
      </w:r>
      <w:r>
        <w:t>have been</w:t>
      </w:r>
      <w:r w:rsidRPr="005149AA">
        <w:t xml:space="preserve"> identified. </w:t>
      </w:r>
    </w:p>
    <w:p w14:paraId="622F1DC2" w14:textId="77777777" w:rsidR="001235D2" w:rsidRPr="00F474E3" w:rsidRDefault="001235D2" w:rsidP="001235D2">
      <w:pPr>
        <w:pStyle w:val="PreList"/>
        <w:rPr>
          <w:u w:val="single"/>
        </w:rPr>
      </w:pPr>
      <w:r w:rsidRPr="00F474E3">
        <w:rPr>
          <w:u w:val="single"/>
        </w:rPr>
        <w:t>For example:</w:t>
      </w:r>
    </w:p>
    <w:p w14:paraId="449592EA" w14:textId="77777777" w:rsidR="001235D2" w:rsidRPr="005149AA" w:rsidRDefault="001235D2" w:rsidP="001235D2">
      <w:pPr>
        <w:pStyle w:val="ListParagraph"/>
        <w:numPr>
          <w:ilvl w:val="0"/>
          <w:numId w:val="43"/>
        </w:numPr>
        <w:spacing w:after="240"/>
        <w:contextualSpacing/>
      </w:pPr>
      <w:r w:rsidRPr="005149AA">
        <w:t>A young women in care is to be provided with immediate support, counselling and health care if she becomes pregnant;</w:t>
      </w:r>
    </w:p>
    <w:p w14:paraId="3931E304" w14:textId="77777777" w:rsidR="001235D2" w:rsidRPr="005149AA" w:rsidRDefault="001235D2" w:rsidP="001235D2">
      <w:pPr>
        <w:pStyle w:val="ListParagraph"/>
        <w:numPr>
          <w:ilvl w:val="0"/>
          <w:numId w:val="43"/>
        </w:numPr>
        <w:spacing w:after="240"/>
        <w:contextualSpacing/>
      </w:pPr>
      <w:r w:rsidRPr="005149AA">
        <w:t>A child or young person who is terminally ill must receive appropriate palliative and end of life care;</w:t>
      </w:r>
    </w:p>
    <w:p w14:paraId="49DED948" w14:textId="77777777" w:rsidR="001235D2" w:rsidRDefault="001235D2" w:rsidP="001235D2">
      <w:pPr>
        <w:pStyle w:val="ListParagraph"/>
        <w:numPr>
          <w:ilvl w:val="0"/>
          <w:numId w:val="43"/>
        </w:numPr>
        <w:spacing w:after="240"/>
        <w:contextualSpacing/>
      </w:pPr>
      <w:r w:rsidRPr="005149AA">
        <w:t xml:space="preserve">A child with a pre-natal history of maternal alcohol </w:t>
      </w:r>
      <w:r>
        <w:t>use</w:t>
      </w:r>
      <w:r w:rsidRPr="005149AA">
        <w:t>, or presenting with unexplained development delays, must be screened for Foetal Alcohol Spectrum Disorder (FASD).</w:t>
      </w:r>
    </w:p>
    <w:p w14:paraId="05428E47" w14:textId="77777777" w:rsidR="001235D2" w:rsidRPr="00160371" w:rsidRDefault="001235D2" w:rsidP="001235D2">
      <w:pPr>
        <w:pStyle w:val="ListParagraph"/>
        <w:numPr>
          <w:ilvl w:val="0"/>
          <w:numId w:val="43"/>
        </w:numPr>
        <w:spacing w:after="240"/>
        <w:contextualSpacing/>
      </w:pPr>
      <w:r>
        <w:t xml:space="preserve">A child </w:t>
      </w:r>
      <w:r w:rsidRPr="00160371">
        <w:rPr>
          <w:lang w:eastAsia="en-AU"/>
        </w:rPr>
        <w:t xml:space="preserve">requiring disability services and support who </w:t>
      </w:r>
      <w:r>
        <w:rPr>
          <w:lang w:eastAsia="en-AU"/>
        </w:rPr>
        <w:t>is</w:t>
      </w:r>
      <w:r w:rsidRPr="00160371">
        <w:rPr>
          <w:lang w:eastAsia="en-AU"/>
        </w:rPr>
        <w:t xml:space="preserve"> not a participant in the </w:t>
      </w:r>
      <w:hyperlink r:id="rId22" w:history="1">
        <w:r w:rsidRPr="00CF158C">
          <w:rPr>
            <w:rStyle w:val="ExternalLinkChar0"/>
          </w:rPr>
          <w:t>National Disability Insurance Scheme</w:t>
        </w:r>
      </w:hyperlink>
      <w:r w:rsidRPr="00160371">
        <w:rPr>
          <w:lang w:eastAsia="en-AU"/>
        </w:rPr>
        <w:t xml:space="preserve"> (NDIS) must</w:t>
      </w:r>
      <w:r>
        <w:rPr>
          <w:lang w:eastAsia="en-AU"/>
        </w:rPr>
        <w:t xml:space="preserve"> have an access request made </w:t>
      </w:r>
      <w:r w:rsidRPr="00160371">
        <w:rPr>
          <w:lang w:eastAsia="en-AU"/>
        </w:rPr>
        <w:t>to</w:t>
      </w:r>
      <w:r>
        <w:rPr>
          <w:lang w:eastAsia="en-AU"/>
        </w:rPr>
        <w:t xml:space="preserve"> the NDIS to determine their eligibility to participate in the Scheme.</w:t>
      </w:r>
      <w:r w:rsidRPr="00160371">
        <w:rPr>
          <w:lang w:eastAsia="en-AU"/>
        </w:rPr>
        <w:t xml:space="preserve"> </w:t>
      </w:r>
    </w:p>
    <w:p w14:paraId="6558FB94" w14:textId="77777777" w:rsidR="001235D2" w:rsidRDefault="001235D2" w:rsidP="001235D2">
      <w:pPr>
        <w:rPr>
          <w:lang w:eastAsia="en-AU"/>
        </w:rPr>
      </w:pPr>
      <w:r>
        <w:rPr>
          <w:lang w:eastAsia="en-AU"/>
        </w:rPr>
        <w:t xml:space="preserve">Refer to the </w:t>
      </w:r>
      <w:r w:rsidRPr="003C01AE">
        <w:t>Health and Medical Needs of Children in Care Procedure</w:t>
      </w:r>
      <w:r>
        <w:rPr>
          <w:lang w:eastAsia="en-AU"/>
        </w:rPr>
        <w:t xml:space="preserve"> for more detailed information.</w:t>
      </w:r>
    </w:p>
    <w:p w14:paraId="35D6CA2B" w14:textId="77777777" w:rsidR="001235D2" w:rsidRPr="00A02749" w:rsidRDefault="001235D2" w:rsidP="001235D2">
      <w:pPr>
        <w:pStyle w:val="Heading1"/>
        <w:rPr>
          <w:smallCaps/>
        </w:rPr>
      </w:pPr>
      <w:r w:rsidRPr="00A02749">
        <w:t>Legislative Basis</w:t>
      </w:r>
      <w:r>
        <w:t xml:space="preserve"> and Related Documents</w:t>
      </w:r>
    </w:p>
    <w:p w14:paraId="0C169CAE" w14:textId="77777777" w:rsidR="001235D2" w:rsidRPr="00A42FE3" w:rsidRDefault="00C0409B" w:rsidP="00685D06">
      <w:pPr>
        <w:pStyle w:val="Externallink"/>
        <w:spacing w:after="0"/>
        <w:rPr>
          <w:i w:val="0"/>
        </w:rPr>
      </w:pPr>
      <w:hyperlink r:id="rId23" w:history="1">
        <w:r w:rsidR="001235D2" w:rsidRPr="00A42FE3">
          <w:rPr>
            <w:rStyle w:val="ExternalLinkChar0"/>
            <w:i/>
          </w:rPr>
          <w:t>Care and Protection of Children Act 2007</w:t>
        </w:r>
      </w:hyperlink>
    </w:p>
    <w:p w14:paraId="5A857682" w14:textId="77777777" w:rsidR="001235D2" w:rsidRPr="00A42FE3" w:rsidRDefault="00C0409B" w:rsidP="00685D06">
      <w:pPr>
        <w:pStyle w:val="Externallink"/>
        <w:spacing w:after="0"/>
        <w:rPr>
          <w:i w:val="0"/>
        </w:rPr>
      </w:pPr>
      <w:hyperlink r:id="rId24" w:history="1">
        <w:r w:rsidR="001235D2" w:rsidRPr="00A42FE3">
          <w:rPr>
            <w:rStyle w:val="ExternalLinkChar0"/>
            <w:i/>
          </w:rPr>
          <w:t>National Disability Insurance Scheme</w:t>
        </w:r>
      </w:hyperlink>
      <w:r w:rsidR="001235D2" w:rsidRPr="00A42FE3">
        <w:rPr>
          <w:i w:val="0"/>
        </w:rPr>
        <w:t xml:space="preserve"> (NDIS)</w:t>
      </w:r>
    </w:p>
    <w:p w14:paraId="4D203503" w14:textId="77777777" w:rsidR="001235D2" w:rsidRPr="00A42FE3" w:rsidRDefault="001235D2" w:rsidP="00685D06">
      <w:pPr>
        <w:pStyle w:val="Externallink"/>
        <w:spacing w:after="0"/>
        <w:rPr>
          <w:i w:val="0"/>
        </w:rPr>
      </w:pPr>
      <w:r w:rsidRPr="00A42FE3">
        <w:rPr>
          <w:i w:val="0"/>
        </w:rPr>
        <w:t>Procedure: Health and Medical Needs of Children in Care</w:t>
      </w:r>
    </w:p>
    <w:p w14:paraId="679EA17C" w14:textId="77777777" w:rsidR="001235D2" w:rsidRPr="00A42FE3" w:rsidRDefault="001235D2" w:rsidP="00685D06">
      <w:pPr>
        <w:pStyle w:val="Externallink"/>
        <w:spacing w:after="0"/>
        <w:rPr>
          <w:i w:val="0"/>
        </w:rPr>
      </w:pPr>
      <w:r w:rsidRPr="00A42FE3">
        <w:rPr>
          <w:i w:val="0"/>
        </w:rPr>
        <w:t>Policy: National Disability Insurance Scheme Participation</w:t>
      </w:r>
    </w:p>
    <w:p w14:paraId="3876A834" w14:textId="2E17A814" w:rsidR="001235D2" w:rsidRPr="000F2FBE" w:rsidRDefault="001235D2" w:rsidP="00685D06">
      <w:pPr>
        <w:pStyle w:val="Externallink"/>
        <w:spacing w:after="0"/>
        <w:rPr>
          <w:color w:val="auto"/>
        </w:rPr>
      </w:pPr>
      <w:r w:rsidRPr="00A42FE3">
        <w:rPr>
          <w:i w:val="0"/>
        </w:rPr>
        <w:t>Procedure: Access to the National Disability Insurance Scheme for children and young people in the CEO’s care.</w:t>
      </w:r>
    </w:p>
    <w:sectPr w:rsidR="001235D2" w:rsidRPr="000F2FBE" w:rsidSect="008B7C3D">
      <w:footerReference w:type="default" r:id="rId25"/>
      <w:headerReference w:type="first" r:id="rId26"/>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57420" w14:textId="77777777" w:rsidR="00C0409B" w:rsidRDefault="00C0409B">
      <w:r>
        <w:separator/>
      </w:r>
    </w:p>
  </w:endnote>
  <w:endnote w:type="continuationSeparator" w:id="0">
    <w:p w14:paraId="0BFD4045" w14:textId="77777777" w:rsidR="00C0409B" w:rsidRDefault="00C0409B">
      <w:r>
        <w:continuationSeparator/>
      </w:r>
    </w:p>
  </w:endnote>
  <w:endnote w:type="continuationNotice" w:id="1">
    <w:p w14:paraId="7F477159" w14:textId="77777777" w:rsidR="00C0409B" w:rsidRDefault="00C040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7A09" w14:textId="77777777" w:rsidR="00987A66" w:rsidRDefault="00987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128C" w14:textId="77777777" w:rsidR="00987A66" w:rsidRDefault="00987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6890" w14:textId="77777777" w:rsidR="00964B22" w:rsidRPr="00F538BD" w:rsidRDefault="000A385C"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A50E" w14:textId="77777777" w:rsidR="0004577F" w:rsidRPr="00F538BD" w:rsidRDefault="0004577F" w:rsidP="000A385C">
    <w:pPr>
      <w:pStyle w:val="Hidden"/>
      <w:ind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5C52"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6E9800D4" w14:textId="77777777" w:rsidTr="00007EB5">
      <w:trPr>
        <w:cantSplit/>
        <w:trHeight w:hRule="exact" w:val="850"/>
        <w:tblHeader/>
      </w:trPr>
      <w:tc>
        <w:tcPr>
          <w:tcW w:w="10318" w:type="dxa"/>
          <w:vAlign w:val="bottom"/>
        </w:tcPr>
        <w:p w14:paraId="36B77328" w14:textId="749AC55E" w:rsidR="00CB6A67" w:rsidRPr="0055604B" w:rsidRDefault="000E7C4E" w:rsidP="00CB6A67">
          <w:pPr>
            <w:spacing w:after="0"/>
            <w:rPr>
              <w:rStyle w:val="PageNumber"/>
              <w:b/>
            </w:rPr>
          </w:pPr>
          <w:r>
            <w:rPr>
              <w:rStyle w:val="PageNumber"/>
            </w:rPr>
            <w:t xml:space="preserve">Department of </w:t>
          </w:r>
          <w:r w:rsidR="0055604B">
            <w:rPr>
              <w:rStyle w:val="PageNumber"/>
              <w:b/>
            </w:rPr>
            <w:t>TERRITORY FAMILIES</w:t>
          </w:r>
          <w:r w:rsidR="00987A66">
            <w:rPr>
              <w:rStyle w:val="PageNumber"/>
              <w:b/>
            </w:rPr>
            <w:t>, HOUSING AND COMMUNITIES</w:t>
          </w:r>
        </w:p>
        <w:p w14:paraId="36C9964E" w14:textId="2A1545DC"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55D41">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55D41">
            <w:rPr>
              <w:rStyle w:val="PageNumber"/>
              <w:noProof/>
            </w:rPr>
            <w:t>3</w:t>
          </w:r>
          <w:r w:rsidRPr="00AC4488">
            <w:rPr>
              <w:rStyle w:val="PageNumber"/>
            </w:rPr>
            <w:fldChar w:fldCharType="end"/>
          </w:r>
        </w:p>
      </w:tc>
    </w:tr>
  </w:tbl>
  <w:p w14:paraId="5864C4B1" w14:textId="77777777" w:rsidR="001852AF" w:rsidRDefault="001852AF" w:rsidP="001852AF">
    <w:pPr>
      <w:pStyle w:val="Hidden"/>
      <w:ind w:firstLine="0"/>
    </w:pPr>
  </w:p>
  <w:p w14:paraId="2CDAA7EC"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A72BA" w14:textId="77777777" w:rsidR="00C0409B" w:rsidRDefault="00C0409B">
      <w:r>
        <w:separator/>
      </w:r>
    </w:p>
  </w:footnote>
  <w:footnote w:type="continuationSeparator" w:id="0">
    <w:p w14:paraId="354F08A4" w14:textId="77777777" w:rsidR="00C0409B" w:rsidRDefault="00C0409B">
      <w:r>
        <w:continuationSeparator/>
      </w:r>
    </w:p>
  </w:footnote>
  <w:footnote w:type="continuationNotice" w:id="1">
    <w:p w14:paraId="30602C7C" w14:textId="77777777" w:rsidR="00C0409B" w:rsidRDefault="00C040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A0D8" w14:textId="77777777" w:rsidR="00987A66" w:rsidRDefault="00987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C272" w14:textId="29CA05F0" w:rsidR="00964B22" w:rsidRPr="008E0345" w:rsidRDefault="00C0409B"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A42FE3">
          <w:t>Health and Medical Needs of Children</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9004"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B831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2FBC" w14:textId="77777777" w:rsidR="00964B22" w:rsidRPr="00274F1C" w:rsidRDefault="00964B22" w:rsidP="008E03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04AA446" w14:textId="147ADF75" w:rsidR="00983000" w:rsidRPr="00964B22" w:rsidRDefault="00A42FE3" w:rsidP="008E0345">
        <w:pPr>
          <w:pStyle w:val="Header"/>
          <w:rPr>
            <w:b/>
          </w:rPr>
        </w:pPr>
        <w:r>
          <w:t>Health and Medical Needs of Children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A1520E7"/>
    <w:multiLevelType w:val="multilevel"/>
    <w:tmpl w:val="4E6AC8F6"/>
    <w:numStyleLink w:val="Number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0676E3"/>
    <w:multiLevelType w:val="multilevel"/>
    <w:tmpl w:val="FD1CD746"/>
    <w:numStyleLink w:val="Numberedlist"/>
  </w:abstractNum>
  <w:abstractNum w:abstractNumId="36"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F44B36"/>
    <w:multiLevelType w:val="hybridMultilevel"/>
    <w:tmpl w:val="30745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D444259"/>
    <w:multiLevelType w:val="multilevel"/>
    <w:tmpl w:val="0C78A7AC"/>
    <w:name w:val="NTG Table Bullet List332222"/>
    <w:numStyleLink w:val="Tablebulletlist"/>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9262556"/>
    <w:multiLevelType w:val="multilevel"/>
    <w:tmpl w:val="3E5E177A"/>
    <w:name w:val="NTG Table Bullet List3322222222222222"/>
    <w:numStyleLink w:val="Tablenumberlist"/>
  </w:abstractNum>
  <w:abstractNum w:abstractNumId="62" w15:restartNumberingAfterBreak="0">
    <w:nsid w:val="72E350E6"/>
    <w:multiLevelType w:val="hybridMultilevel"/>
    <w:tmpl w:val="5D087A02"/>
    <w:lvl w:ilvl="0" w:tplc="3CDC50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453664D"/>
    <w:multiLevelType w:val="multilevel"/>
    <w:tmpl w:val="0C78A7AC"/>
    <w:name w:val="NTG Table Bullet List3322222222222222222"/>
    <w:numStyleLink w:val="Tablebulletlist"/>
  </w:abstractNum>
  <w:abstractNum w:abstractNumId="64" w15:restartNumberingAfterBreak="0">
    <w:nsid w:val="76141D1E"/>
    <w:multiLevelType w:val="multilevel"/>
    <w:tmpl w:val="0C78A7AC"/>
    <w:name w:val="NTG Table Bullet List332222222222"/>
    <w:numStyleLink w:val="Tablebulletlist"/>
  </w:abstractNum>
  <w:abstractNum w:abstractNumId="65" w15:restartNumberingAfterBreak="0">
    <w:nsid w:val="765A32D4"/>
    <w:multiLevelType w:val="multilevel"/>
    <w:tmpl w:val="4E6AC8F6"/>
    <w:numStyleLink w:val="Numberlist"/>
  </w:abstractNum>
  <w:abstractNum w:abstractNumId="66"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0"/>
  </w:num>
  <w:num w:numId="2">
    <w:abstractNumId w:val="19"/>
  </w:num>
  <w:num w:numId="3">
    <w:abstractNumId w:val="68"/>
  </w:num>
  <w:num w:numId="4">
    <w:abstractNumId w:val="40"/>
  </w:num>
  <w:num w:numId="5">
    <w:abstractNumId w:val="24"/>
  </w:num>
  <w:num w:numId="6">
    <w:abstractNumId w:val="13"/>
  </w:num>
  <w:num w:numId="7">
    <w:abstractNumId w:val="46"/>
  </w:num>
  <w:num w:numId="8">
    <w:abstractNumId w:val="22"/>
  </w:num>
  <w:num w:numId="9">
    <w:abstractNumId w:val="53"/>
  </w:num>
  <w:num w:numId="10">
    <w:abstractNumId w:val="18"/>
  </w:num>
  <w:num w:numId="11">
    <w:abstractNumId w:val="59"/>
  </w:num>
  <w:num w:numId="12">
    <w:abstractNumId w:val="15"/>
  </w:num>
  <w:num w:numId="13">
    <w:abstractNumId w:val="1"/>
  </w:num>
  <w:num w:numId="14">
    <w:abstractNumId w:val="57"/>
  </w:num>
  <w:num w:numId="15">
    <w:abstractNumId w:val="23"/>
  </w:num>
  <w:num w:numId="16">
    <w:abstractNumId w:val="58"/>
  </w:num>
  <w:num w:numId="17">
    <w:abstractNumId w:val="65"/>
  </w:num>
  <w:num w:numId="18">
    <w:abstractNumId w:val="52"/>
  </w:num>
  <w:num w:numId="19">
    <w:abstractNumId w:val="43"/>
  </w:num>
  <w:num w:numId="20">
    <w:abstractNumId w:val="48"/>
  </w:num>
  <w:num w:numId="21">
    <w:abstractNumId w:val="36"/>
  </w:num>
  <w:num w:numId="22">
    <w:abstractNumId w:val="51"/>
  </w:num>
  <w:num w:numId="23">
    <w:abstractNumId w:val="42"/>
  </w:num>
  <w:num w:numId="24">
    <w:abstractNumId w:val="38"/>
  </w:num>
  <w:num w:numId="25">
    <w:abstractNumId w:val="33"/>
  </w:num>
  <w:num w:numId="26">
    <w:abstractNumId w:val="10"/>
  </w:num>
  <w:num w:numId="27">
    <w:abstractNumId w:val="66"/>
  </w:num>
  <w:num w:numId="28">
    <w:abstractNumId w:val="32"/>
  </w:num>
  <w:num w:numId="29">
    <w:abstractNumId w:val="25"/>
  </w:num>
  <w:num w:numId="30">
    <w:abstractNumId w:val="0"/>
  </w:num>
  <w:num w:numId="31">
    <w:abstractNumId w:val="37"/>
  </w:num>
  <w:num w:numId="32">
    <w:abstractNumId w:val="9"/>
  </w:num>
  <w:num w:numId="33">
    <w:abstractNumId w:val="60"/>
  </w:num>
  <w:num w:numId="34">
    <w:abstractNumId w:val="28"/>
  </w:num>
  <w:num w:numId="35">
    <w:abstractNumId w:val="67"/>
  </w:num>
  <w:num w:numId="36">
    <w:abstractNumId w:val="54"/>
  </w:num>
  <w:num w:numId="37">
    <w:abstractNumId w:val="4"/>
  </w:num>
  <w:num w:numId="38">
    <w:abstractNumId w:val="31"/>
  </w:num>
  <w:num w:numId="39">
    <w:abstractNumId w:val="45"/>
  </w:num>
  <w:num w:numId="40">
    <w:abstractNumId w:val="35"/>
  </w:num>
  <w:num w:numId="41">
    <w:abstractNumId w:val="2"/>
  </w:num>
  <w:num w:numId="42">
    <w:abstractNumId w:val="62"/>
  </w:num>
  <w:num w:numId="43">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3so66JvmR8idZdVIhzFJnW6UEvgXXgSVct0qu51d38Yzql4l8MXXon79CL+6JY9nlArBkQMyrG/wGg9+YZgYDg==" w:salt="mHxEoA3yqjBXuBkdDpQyPQ=="/>
  <w:defaultTabStop w:val="284"/>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4B"/>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D1F29"/>
    <w:rsid w:val="000D633D"/>
    <w:rsid w:val="000E0962"/>
    <w:rsid w:val="000E342B"/>
    <w:rsid w:val="000E38FB"/>
    <w:rsid w:val="000E5DD2"/>
    <w:rsid w:val="000E7C4E"/>
    <w:rsid w:val="000F2958"/>
    <w:rsid w:val="000F4805"/>
    <w:rsid w:val="00100E55"/>
    <w:rsid w:val="00104E7F"/>
    <w:rsid w:val="001117D8"/>
    <w:rsid w:val="001137EC"/>
    <w:rsid w:val="001152F5"/>
    <w:rsid w:val="00117743"/>
    <w:rsid w:val="00117F5B"/>
    <w:rsid w:val="001235D2"/>
    <w:rsid w:val="00132658"/>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041B"/>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4A75"/>
    <w:rsid w:val="00357D55"/>
    <w:rsid w:val="00363513"/>
    <w:rsid w:val="003657E5"/>
    <w:rsid w:val="0036589C"/>
    <w:rsid w:val="00371312"/>
    <w:rsid w:val="00371DC7"/>
    <w:rsid w:val="003765C6"/>
    <w:rsid w:val="00376BF0"/>
    <w:rsid w:val="00377B21"/>
    <w:rsid w:val="003812ED"/>
    <w:rsid w:val="00382BE1"/>
    <w:rsid w:val="00390B2C"/>
    <w:rsid w:val="00390CE3"/>
    <w:rsid w:val="00394876"/>
    <w:rsid w:val="00394AAF"/>
    <w:rsid w:val="00394CE5"/>
    <w:rsid w:val="003A134B"/>
    <w:rsid w:val="003A6341"/>
    <w:rsid w:val="003B173F"/>
    <w:rsid w:val="003B313D"/>
    <w:rsid w:val="003B67FD"/>
    <w:rsid w:val="003B6A61"/>
    <w:rsid w:val="003C01AE"/>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43BD1"/>
    <w:rsid w:val="0054507C"/>
    <w:rsid w:val="00546D7E"/>
    <w:rsid w:val="0055604B"/>
    <w:rsid w:val="00556113"/>
    <w:rsid w:val="00564C12"/>
    <w:rsid w:val="005654B8"/>
    <w:rsid w:val="0057377F"/>
    <w:rsid w:val="00574FF7"/>
    <w:rsid w:val="005762CC"/>
    <w:rsid w:val="00582D3D"/>
    <w:rsid w:val="00595386"/>
    <w:rsid w:val="005A3621"/>
    <w:rsid w:val="005A4AC0"/>
    <w:rsid w:val="005A5FDF"/>
    <w:rsid w:val="005B0FB7"/>
    <w:rsid w:val="005B122A"/>
    <w:rsid w:val="005B5AC2"/>
    <w:rsid w:val="005C2833"/>
    <w:rsid w:val="005C3F4F"/>
    <w:rsid w:val="005D3964"/>
    <w:rsid w:val="005E144D"/>
    <w:rsid w:val="005E1500"/>
    <w:rsid w:val="005E3A43"/>
    <w:rsid w:val="005E51A4"/>
    <w:rsid w:val="005F77C7"/>
    <w:rsid w:val="0060030B"/>
    <w:rsid w:val="006145BB"/>
    <w:rsid w:val="00620675"/>
    <w:rsid w:val="00622910"/>
    <w:rsid w:val="006433C3"/>
    <w:rsid w:val="00650F5B"/>
    <w:rsid w:val="00652DC0"/>
    <w:rsid w:val="00660584"/>
    <w:rsid w:val="006670D7"/>
    <w:rsid w:val="006719EA"/>
    <w:rsid w:val="00671F13"/>
    <w:rsid w:val="0067400A"/>
    <w:rsid w:val="006747E0"/>
    <w:rsid w:val="006847AD"/>
    <w:rsid w:val="00685D06"/>
    <w:rsid w:val="00690862"/>
    <w:rsid w:val="00690B7D"/>
    <w:rsid w:val="0069114B"/>
    <w:rsid w:val="006A756A"/>
    <w:rsid w:val="006C396A"/>
    <w:rsid w:val="006D1ADA"/>
    <w:rsid w:val="006D66F7"/>
    <w:rsid w:val="006D6723"/>
    <w:rsid w:val="006E3B5D"/>
    <w:rsid w:val="00702D61"/>
    <w:rsid w:val="00705C9D"/>
    <w:rsid w:val="00705F13"/>
    <w:rsid w:val="007140FD"/>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0A53"/>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60804"/>
    <w:rsid w:val="00861DC3"/>
    <w:rsid w:val="00867019"/>
    <w:rsid w:val="00867BA1"/>
    <w:rsid w:val="008735A9"/>
    <w:rsid w:val="00877D20"/>
    <w:rsid w:val="00881C48"/>
    <w:rsid w:val="00885590"/>
    <w:rsid w:val="00885B80"/>
    <w:rsid w:val="00885C30"/>
    <w:rsid w:val="00885E9B"/>
    <w:rsid w:val="00886C9D"/>
    <w:rsid w:val="00893C96"/>
    <w:rsid w:val="0089500A"/>
    <w:rsid w:val="00897C94"/>
    <w:rsid w:val="008A449F"/>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1479B"/>
    <w:rsid w:val="00925F0F"/>
    <w:rsid w:val="00930C91"/>
    <w:rsid w:val="00932F6B"/>
    <w:rsid w:val="009436FF"/>
    <w:rsid w:val="0094483E"/>
    <w:rsid w:val="009468BC"/>
    <w:rsid w:val="009616DF"/>
    <w:rsid w:val="00964B22"/>
    <w:rsid w:val="0096542F"/>
    <w:rsid w:val="00967FA7"/>
    <w:rsid w:val="00971645"/>
    <w:rsid w:val="00977919"/>
    <w:rsid w:val="00983000"/>
    <w:rsid w:val="009870FA"/>
    <w:rsid w:val="00987A66"/>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0FA7"/>
    <w:rsid w:val="00A42FE3"/>
    <w:rsid w:val="00A45BF7"/>
    <w:rsid w:val="00A71E1C"/>
    <w:rsid w:val="00A925EC"/>
    <w:rsid w:val="00A929AA"/>
    <w:rsid w:val="00A92B6B"/>
    <w:rsid w:val="00A955A9"/>
    <w:rsid w:val="00AA541E"/>
    <w:rsid w:val="00AD0DA4"/>
    <w:rsid w:val="00AD4169"/>
    <w:rsid w:val="00AE25C6"/>
    <w:rsid w:val="00AE306C"/>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BF5345"/>
    <w:rsid w:val="00C0409B"/>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6A49"/>
    <w:rsid w:val="00D517C6"/>
    <w:rsid w:val="00D55D41"/>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5696E"/>
    <w:rsid w:val="00F60EFF"/>
    <w:rsid w:val="00F67D2D"/>
    <w:rsid w:val="00F860CC"/>
    <w:rsid w:val="00F90858"/>
    <w:rsid w:val="00F94398"/>
    <w:rsid w:val="00F96245"/>
    <w:rsid w:val="00FA4629"/>
    <w:rsid w:val="00FB0845"/>
    <w:rsid w:val="00FB2B56"/>
    <w:rsid w:val="00FB4E3A"/>
    <w:rsid w:val="00FC12BF"/>
    <w:rsid w:val="00FC1A7C"/>
    <w:rsid w:val="00FC2C60"/>
    <w:rsid w:val="00FC64AB"/>
    <w:rsid w:val="00FD3E6F"/>
    <w:rsid w:val="00FD51B9"/>
    <w:rsid w:val="00FE2A39"/>
    <w:rsid w:val="00FE2EF6"/>
    <w:rsid w:val="00FE3F44"/>
    <w:rsid w:val="00FE6EF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2210"/>
  <w15:docId w15:val="{71B567F0-FFD5-462C-83F5-C84152AD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uiPriority w:val="10"/>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Externallink">
    <w:name w:val="External link"/>
    <w:basedOn w:val="Normal"/>
    <w:link w:val="ExternallinkChar"/>
    <w:qFormat/>
    <w:rsid w:val="00FE6EF9"/>
    <w:pPr>
      <w:outlineLvl w:val="0"/>
    </w:pPr>
    <w:rPr>
      <w:i/>
      <w:color w:val="3333FF"/>
      <w:u w:val="single"/>
      <w:lang w:eastAsia="en-AU"/>
    </w:rPr>
  </w:style>
  <w:style w:type="character" w:customStyle="1" w:styleId="ExternallinkChar">
    <w:name w:val="External link Char"/>
    <w:basedOn w:val="DefaultParagraphFont"/>
    <w:link w:val="Externallink"/>
    <w:rsid w:val="00FE6EF9"/>
    <w:rPr>
      <w:rFonts w:ascii="Lato" w:hAnsi="Lato"/>
      <w:i/>
      <w:color w:val="3333FF"/>
      <w:u w:val="single"/>
      <w:lang w:eastAsia="en-AU"/>
    </w:rPr>
  </w:style>
  <w:style w:type="character" w:customStyle="1" w:styleId="ListParagraphChar">
    <w:name w:val="List Paragraph Char"/>
    <w:basedOn w:val="DefaultParagraphFont"/>
    <w:link w:val="ListParagraph"/>
    <w:uiPriority w:val="34"/>
    <w:rsid w:val="001235D2"/>
    <w:rPr>
      <w:rFonts w:ascii="Lato" w:eastAsiaTheme="minorEastAsia" w:hAnsi="Lato"/>
      <w:iCs/>
    </w:rPr>
  </w:style>
  <w:style w:type="paragraph" w:customStyle="1" w:styleId="Numbers">
    <w:name w:val="Numbers"/>
    <w:qFormat/>
    <w:rsid w:val="001235D2"/>
    <w:pPr>
      <w:spacing w:after="0"/>
      <w:ind w:left="284" w:hanging="284"/>
    </w:pPr>
    <w:rPr>
      <w:rFonts w:cs="Arial"/>
      <w:szCs w:val="24"/>
    </w:rPr>
  </w:style>
  <w:style w:type="paragraph" w:customStyle="1" w:styleId="PreList">
    <w:name w:val="PreList"/>
    <w:basedOn w:val="Normal"/>
    <w:next w:val="ListParagraph"/>
    <w:link w:val="PreListChar"/>
    <w:qFormat/>
    <w:rsid w:val="001235D2"/>
    <w:pPr>
      <w:keepNext/>
      <w:suppressAutoHyphens/>
      <w:spacing w:before="120" w:after="0"/>
      <w:jc w:val="both"/>
    </w:pPr>
    <w:rPr>
      <w:rFonts w:cs="Arial"/>
      <w:szCs w:val="24"/>
    </w:rPr>
  </w:style>
  <w:style w:type="character" w:customStyle="1" w:styleId="PreListChar">
    <w:name w:val="PreList Char"/>
    <w:basedOn w:val="DefaultParagraphFont"/>
    <w:link w:val="PreList"/>
    <w:rsid w:val="001235D2"/>
    <w:rPr>
      <w:rFonts w:ascii="Lato" w:hAnsi="Lato" w:cs="Arial"/>
      <w:szCs w:val="24"/>
    </w:rPr>
  </w:style>
  <w:style w:type="paragraph" w:customStyle="1" w:styleId="ExternalLink0">
    <w:name w:val="External Link"/>
    <w:basedOn w:val="Normal"/>
    <w:link w:val="ExternalLinkChar0"/>
    <w:qFormat/>
    <w:rsid w:val="001235D2"/>
    <w:pPr>
      <w:spacing w:before="120" w:after="120" w:line="260" w:lineRule="exact"/>
      <w:ind w:right="-1"/>
      <w:jc w:val="both"/>
    </w:pPr>
    <w:rPr>
      <w:rFonts w:eastAsiaTheme="minorHAnsi" w:cstheme="minorBidi"/>
      <w:i/>
      <w:color w:val="3333FF"/>
      <w:szCs w:val="24"/>
    </w:rPr>
  </w:style>
  <w:style w:type="character" w:customStyle="1" w:styleId="ExternalLinkChar0">
    <w:name w:val="External Link Char"/>
    <w:basedOn w:val="DefaultParagraphFont"/>
    <w:link w:val="ExternalLink0"/>
    <w:rsid w:val="001235D2"/>
    <w:rPr>
      <w:rFonts w:ascii="Lato" w:eastAsiaTheme="minorHAnsi" w:hAnsi="Lato" w:cstheme="minorBidi"/>
      <w:i/>
      <w:color w:val="3333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66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tf.sp.nt.gov.au/MyIntranet/office%20templates/agency/2020/tfhc.policy@nt.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legislation.nt.gov.au/en/Legislation/CARE-AND-PROTECTION-OF-CHILDREN-ACT-2007"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dis.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legislation.nt.gov.au/en/Legislation/CARE-AND-PROTECTION-OF-CHILDREN-ACT-2007"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ndis.gov.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E013D8BF85440108EF8BB12F1ADCFBF"/>
        <w:category>
          <w:name w:val="General"/>
          <w:gallery w:val="placeholder"/>
        </w:category>
        <w:types>
          <w:type w:val="bbPlcHdr"/>
        </w:types>
        <w:behaviors>
          <w:behavior w:val="content"/>
        </w:behaviors>
        <w:guid w:val="{6054FB72-A077-45E9-8DEC-653597DA9D3B}"/>
      </w:docPartPr>
      <w:docPartBody>
        <w:p w:rsidR="005731BC" w:rsidRDefault="00317798">
          <w:pPr>
            <w:pStyle w:val="1E013D8BF85440108EF8BB12F1ADCFBF"/>
          </w:pPr>
          <w:r w:rsidRPr="000C7A65">
            <w:rPr>
              <w:rStyle w:val="PlaceholderText"/>
            </w:rPr>
            <w:t>[Title]</w:t>
          </w:r>
        </w:p>
      </w:docPartBody>
    </w:docPart>
    <w:docPart>
      <w:docPartPr>
        <w:name w:val="088195BD7FCD46B3A12E364E3D9CA91D"/>
        <w:category>
          <w:name w:val="General"/>
          <w:gallery w:val="placeholder"/>
        </w:category>
        <w:types>
          <w:type w:val="bbPlcHdr"/>
        </w:types>
        <w:behaviors>
          <w:behavior w:val="content"/>
        </w:behaviors>
        <w:guid w:val="{973D39DD-A111-4A30-9D10-597219CC0553}"/>
      </w:docPartPr>
      <w:docPartBody>
        <w:p w:rsidR="00D77DF5" w:rsidRDefault="00DC765E" w:rsidP="00DC765E">
          <w:pPr>
            <w:pStyle w:val="088195BD7FCD46B3A12E364E3D9CA91D"/>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798"/>
    <w:rsid w:val="000574DF"/>
    <w:rsid w:val="000602C2"/>
    <w:rsid w:val="000818D4"/>
    <w:rsid w:val="002E1DAB"/>
    <w:rsid w:val="00317798"/>
    <w:rsid w:val="005731BC"/>
    <w:rsid w:val="008F43A7"/>
    <w:rsid w:val="00AC7713"/>
    <w:rsid w:val="00AE746B"/>
    <w:rsid w:val="00B16050"/>
    <w:rsid w:val="00CB616E"/>
    <w:rsid w:val="00D356C4"/>
    <w:rsid w:val="00D67110"/>
    <w:rsid w:val="00D77DF5"/>
    <w:rsid w:val="00DC7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65E"/>
    <w:rPr>
      <w:color w:val="808080"/>
    </w:rPr>
  </w:style>
  <w:style w:type="paragraph" w:customStyle="1" w:styleId="1E013D8BF85440108EF8BB12F1ADCFBF">
    <w:name w:val="1E013D8BF85440108EF8BB12F1ADCFBF"/>
  </w:style>
  <w:style w:type="paragraph" w:customStyle="1" w:styleId="E9C2B985128C45B4A1DAE0AC0EA64CDF">
    <w:name w:val="E9C2B985128C45B4A1DAE0AC0EA64CDF"/>
  </w:style>
  <w:style w:type="paragraph" w:customStyle="1" w:styleId="93070482C8EB4A35AB62E5804267789A">
    <w:name w:val="93070482C8EB4A35AB62E5804267789A"/>
  </w:style>
  <w:style w:type="paragraph" w:customStyle="1" w:styleId="A7AAC74C1F90405A9C9EF138B556CFF1">
    <w:name w:val="A7AAC74C1F90405A9C9EF138B556CFF1"/>
  </w:style>
  <w:style w:type="paragraph" w:customStyle="1" w:styleId="6C394E07F7DF4BC6AB37E3048F725597">
    <w:name w:val="6C394E07F7DF4BC6AB37E3048F725597"/>
    <w:rsid w:val="00CB616E"/>
  </w:style>
  <w:style w:type="paragraph" w:customStyle="1" w:styleId="8A7DF7E18D584C59ADBB41549749E2A3">
    <w:name w:val="8A7DF7E18D584C59ADBB41549749E2A3"/>
    <w:rsid w:val="00CB616E"/>
  </w:style>
  <w:style w:type="paragraph" w:customStyle="1" w:styleId="BEF67FF08364458D9B5B23077AE7E6E9">
    <w:name w:val="BEF67FF08364458D9B5B23077AE7E6E9"/>
    <w:rsid w:val="00CB616E"/>
  </w:style>
  <w:style w:type="paragraph" w:customStyle="1" w:styleId="49086B62ED2D444F8C35065288FCBC30">
    <w:name w:val="49086B62ED2D444F8C35065288FCBC30"/>
    <w:rsid w:val="00CB616E"/>
  </w:style>
  <w:style w:type="paragraph" w:customStyle="1" w:styleId="8BC3796D82FF4D78B02689251767C970">
    <w:name w:val="8BC3796D82FF4D78B02689251767C970"/>
    <w:rsid w:val="00CB616E"/>
  </w:style>
  <w:style w:type="paragraph" w:customStyle="1" w:styleId="91F0855212F44F20AB65B820DB36E89E">
    <w:name w:val="91F0855212F44F20AB65B820DB36E89E"/>
    <w:rsid w:val="00CB616E"/>
  </w:style>
  <w:style w:type="paragraph" w:customStyle="1" w:styleId="302D1631650A4037AE78EBD7977CB254">
    <w:name w:val="302D1631650A4037AE78EBD7977CB254"/>
    <w:rsid w:val="00AE746B"/>
  </w:style>
  <w:style w:type="paragraph" w:customStyle="1" w:styleId="C146BC51AA264E8D97F5284C67A6D66C">
    <w:name w:val="C146BC51AA264E8D97F5284C67A6D66C"/>
    <w:rsid w:val="00AE746B"/>
  </w:style>
  <w:style w:type="paragraph" w:customStyle="1" w:styleId="1FE23EF1355D4437A1594F98746DEA8D">
    <w:name w:val="1FE23EF1355D4437A1594F98746DEA8D"/>
    <w:rsid w:val="00AE746B"/>
  </w:style>
  <w:style w:type="paragraph" w:customStyle="1" w:styleId="C14A66B2F51246D4A64AC6EA3FD360EC">
    <w:name w:val="C14A66B2F51246D4A64AC6EA3FD360EC"/>
    <w:rsid w:val="00AE746B"/>
  </w:style>
  <w:style w:type="paragraph" w:customStyle="1" w:styleId="87271391D7E74B4B8F1C0A52FEC94707">
    <w:name w:val="87271391D7E74B4B8F1C0A52FEC94707"/>
    <w:rsid w:val="00AE746B"/>
  </w:style>
  <w:style w:type="paragraph" w:customStyle="1" w:styleId="4C2354F68A7A4DCA80E4C90F14BE3968">
    <w:name w:val="4C2354F68A7A4DCA80E4C90F14BE3968"/>
    <w:rsid w:val="00AE746B"/>
  </w:style>
  <w:style w:type="paragraph" w:customStyle="1" w:styleId="D5C6F899A8394CF882A252FD81C9095E">
    <w:name w:val="D5C6F899A8394CF882A252FD81C9095E"/>
    <w:rsid w:val="00AE746B"/>
  </w:style>
  <w:style w:type="paragraph" w:customStyle="1" w:styleId="584D7A9EB4EE4C9BB1853B83E751F0F2">
    <w:name w:val="584D7A9EB4EE4C9BB1853B83E751F0F2"/>
    <w:rsid w:val="00AE746B"/>
  </w:style>
  <w:style w:type="paragraph" w:customStyle="1" w:styleId="E5A9CE340C8347628DECD2A2BCE65F99">
    <w:name w:val="E5A9CE340C8347628DECD2A2BCE65F99"/>
    <w:rsid w:val="00AE746B"/>
  </w:style>
  <w:style w:type="paragraph" w:customStyle="1" w:styleId="088195BD7FCD46B3A12E364E3D9CA91D">
    <w:name w:val="088195BD7FCD46B3A12E364E3D9CA91D"/>
    <w:rsid w:val="00DC7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_x0020_name xmlns="a62f3bd8-32e1-4d41-a1d0-99373f6c055b">office templates</Folder_x0020_name>
    <zggd xmlns="a62f3bd8-32e1-4d41-a1d0-99373f6c055b" xsi:nil="true"/>
    <Document_x0020_Type xmlns="a62f3bd8-32e1-4d41-a1d0-99373f6c055b">Resource</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19AC0-872D-46F2-A48D-5AD77EDB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4.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 ds:uri="a62f3bd8-32e1-4d41-a1d0-99373f6c055b"/>
  </ds:schemaRefs>
</ds:datastoreItem>
</file>

<file path=customXml/itemProps5.xml><?xml version="1.0" encoding="utf-8"?>
<ds:datastoreItem xmlns:ds="http://schemas.openxmlformats.org/officeDocument/2006/customXml" ds:itemID="{A37A85DA-D2FD-47A7-8F5D-2A418E04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keyline.dotx</Template>
  <TotalTime>21</TotalTime>
  <Pages>1</Pages>
  <Words>648</Words>
  <Characters>3696</Characters>
  <Application>Microsoft Office Word</Application>
  <DocSecurity>8</DocSecurity>
  <Lines>30</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Health and Medical Needs of Children</vt:lpstr>
      <vt:lpstr>Policy Purpose</vt:lpstr>
      <vt:lpstr>Policy Statement</vt:lpstr>
      <vt:lpstr>Legislative Basis and Related Documents</vt:lpstr>
      <vt:lpstr>Care and Protection of Children Act 2007</vt:lpstr>
      <vt:lpstr>National Disability Insurance Scheme (NDIS)</vt:lpstr>
      <vt:lpstr>Procedure: Health and Medical Needs of Children in Care</vt:lpstr>
      <vt:lpstr>Policy: National Disability Insurance Scheme Participation</vt:lpstr>
      <vt:lpstr>Procedure: Access to the National Disability Insurance Scheme for children and y</vt:lpstr>
    </vt:vector>
  </TitlesOfParts>
  <Company>&lt;NAME&gt;</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Medical Needs of Children</dc:title>
  <dc:creator>Northern Territory Government</dc:creator>
  <cp:lastModifiedBy>MiangWang Seah-quenoy</cp:lastModifiedBy>
  <cp:revision>12</cp:revision>
  <cp:lastPrinted>2021-09-15T05:13:00Z</cp:lastPrinted>
  <dcterms:created xsi:type="dcterms:W3CDTF">2021-09-09T02:49:00Z</dcterms:created>
  <dcterms:modified xsi:type="dcterms:W3CDTF">2021-09-15T05:52:00Z</dcterms:modified>
  <cp:contentStatus>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ies>
</file>