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Title"/>
        <w:id w:val="-509987125"/>
        <w:lock w:val="sdtLocked"/>
        <w:placeholder>
          <w:docPart w:val="184E3B54D2AC4DF1A0FF317DB1942B45"/>
        </w:placeholder>
        <w:dataBinding w:prefixMappings="xmlns:ns0='http://purl.org/dc/elements/1.1/' xmlns:ns1='http://schemas.openxmlformats.org/package/2006/metadata/core-properties' " w:xpath="/ns1:coreProperties[1]/ns0:title[1]" w:storeItemID="{6C3C8BC8-F283-45AE-878A-BAB7291924A1}"/>
        <w:text w:multiLine="1"/>
      </w:sdtPr>
      <w:sdtContent>
        <w:p w14:paraId="417E237A" w14:textId="74710A68" w:rsidR="00886C9D" w:rsidRPr="00886C9D" w:rsidRDefault="00A10ED9" w:rsidP="00980452">
          <w:pPr>
            <w:pStyle w:val="Title"/>
          </w:pPr>
          <w:r>
            <w:t>Information Privacy</w:t>
          </w:r>
        </w:p>
      </w:sdtContent>
    </w:sdt>
    <w:p w14:paraId="1F23CCE0" w14:textId="693EBE6C" w:rsidR="00BD0F38" w:rsidRDefault="00A10ED9" w:rsidP="00B42A7A">
      <w:pPr>
        <w:pStyle w:val="Subtitle0"/>
      </w:pPr>
      <w:r>
        <w:t>Policy</w:t>
      </w:r>
    </w:p>
    <w:p w14:paraId="3B7760C7" w14:textId="77777777" w:rsidR="00366721" w:rsidRPr="00366721" w:rsidRDefault="00366721" w:rsidP="00366721">
      <w:pPr>
        <w:pStyle w:val="Heading2"/>
        <w:sectPr w:rsidR="00366721" w:rsidRPr="00366721" w:rsidSect="00FA64B4">
          <w:headerReference w:type="default" r:id="rId12"/>
          <w:footerReference w:type="default" r:id="rId13"/>
          <w:headerReference w:type="first" r:id="rId14"/>
          <w:footerReference w:type="first" r:id="rId15"/>
          <w:pgSz w:w="11906" w:h="16838" w:code="9"/>
          <w:pgMar w:top="243" w:right="794" w:bottom="794" w:left="794" w:header="794" w:footer="794" w:gutter="0"/>
          <w:cols w:space="708"/>
          <w:titlePg/>
          <w:docGrid w:linePitch="360"/>
        </w:sectPr>
      </w:pPr>
    </w:p>
    <w:tbl>
      <w:tblPr>
        <w:tblStyle w:val="NTGtable1"/>
        <w:tblW w:w="10348" w:type="dxa"/>
        <w:tblLook w:val="0480" w:firstRow="0" w:lastRow="0" w:firstColumn="1" w:lastColumn="0" w:noHBand="0" w:noVBand="1"/>
      </w:tblPr>
      <w:tblGrid>
        <w:gridCol w:w="2410"/>
        <w:gridCol w:w="7938"/>
      </w:tblGrid>
      <w:tr w:rsidR="00832B35" w14:paraId="4B8E1FA8" w14:textId="77777777" w:rsidTr="009E231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343741" w:themeColor="text1"/>
              <w:left w:val="single" w:sz="4" w:space="0" w:color="343741" w:themeColor="text1"/>
              <w:bottom w:val="nil"/>
              <w:right w:val="single" w:sz="4" w:space="0" w:color="343741" w:themeColor="text1"/>
            </w:tcBorders>
            <w:shd w:val="clear" w:color="auto" w:fill="343741" w:themeFill="text1"/>
            <w:hideMark/>
          </w:tcPr>
          <w:p w14:paraId="6DC87CFE" w14:textId="77777777" w:rsidR="00832B35" w:rsidRPr="00FB0A2D" w:rsidRDefault="00832B35" w:rsidP="00050358">
            <w:pPr>
              <w:rPr>
                <w:b/>
                <w:color w:val="FFFFFF" w:themeColor="background1"/>
              </w:rPr>
            </w:pPr>
            <w:r w:rsidRPr="00FB0A2D">
              <w:rPr>
                <w:b/>
                <w:color w:val="FFFFFF" w:themeColor="background1"/>
              </w:rPr>
              <w:lastRenderedPageBreak/>
              <w:t>Document title</w:t>
            </w:r>
          </w:p>
        </w:tc>
        <w:tc>
          <w:tcPr>
            <w:tcW w:w="7938" w:type="dxa"/>
            <w:tcBorders>
              <w:top w:val="single" w:sz="4" w:space="0" w:color="343741" w:themeColor="text1"/>
              <w:left w:val="single" w:sz="4" w:space="0" w:color="343741" w:themeColor="text1"/>
              <w:bottom w:val="nil"/>
              <w:right w:val="single" w:sz="4" w:space="0" w:color="343741" w:themeColor="text1"/>
            </w:tcBorders>
            <w:hideMark/>
          </w:tcPr>
          <w:p w14:paraId="3F702026" w14:textId="7B0B2F5B" w:rsidR="00832B35" w:rsidRPr="00050358" w:rsidRDefault="00000000" w:rsidP="00050358">
            <w:pPr>
              <w:cnfStyle w:val="000000100000" w:firstRow="0" w:lastRow="0" w:firstColumn="0" w:lastColumn="0" w:oddVBand="0" w:evenVBand="0" w:oddHBand="1" w:evenHBand="0" w:firstRowFirstColumn="0" w:firstRowLastColumn="0" w:lastRowFirstColumn="0" w:lastRowLastColumn="0"/>
            </w:pPr>
            <w:sdt>
              <w:sdtPr>
                <w:alias w:val="Title"/>
                <w:tag w:val="Title"/>
                <w:id w:val="1887138691"/>
                <w:placeholder>
                  <w:docPart w:val="6629E7198CD2404C87C922013ED53AF8"/>
                </w:placeholder>
                <w:dataBinding w:prefixMappings="xmlns:ns0='http://purl.org/dc/elements/1.1/' xmlns:ns1='http://schemas.openxmlformats.org/package/2006/metadata/core-properties' " w:xpath="/ns1:coreProperties[1]/ns0:title[1]" w:storeItemID="{6C3C8BC8-F283-45AE-878A-BAB7291924A1}"/>
                <w15:color w:val="000000"/>
                <w:text w:multiLine="1"/>
              </w:sdtPr>
              <w:sdtContent>
                <w:r w:rsidR="00A10ED9">
                  <w:t>Information Privacy</w:t>
                </w:r>
              </w:sdtContent>
            </w:sdt>
          </w:p>
        </w:tc>
      </w:tr>
      <w:tr w:rsidR="00832B35" w14:paraId="0759DD62" w14:textId="77777777" w:rsidTr="009E231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43741" w:themeColor="text1"/>
              <w:bottom w:val="nil"/>
              <w:right w:val="single" w:sz="4" w:space="0" w:color="343741" w:themeColor="text1"/>
            </w:tcBorders>
            <w:shd w:val="clear" w:color="auto" w:fill="343741" w:themeFill="text1"/>
            <w:hideMark/>
          </w:tcPr>
          <w:p w14:paraId="26613F4F" w14:textId="77777777" w:rsidR="00832B35" w:rsidRPr="00FB0A2D" w:rsidRDefault="00832B35" w:rsidP="00050358">
            <w:pPr>
              <w:rPr>
                <w:b/>
                <w:color w:val="FFFFFF" w:themeColor="background1"/>
              </w:rPr>
            </w:pPr>
            <w:r w:rsidRPr="00FB0A2D">
              <w:rPr>
                <w:b/>
                <w:color w:val="FFFFFF" w:themeColor="background1"/>
              </w:rPr>
              <w:t>Contact details</w:t>
            </w:r>
          </w:p>
        </w:tc>
        <w:tc>
          <w:tcPr>
            <w:tcW w:w="7938" w:type="dxa"/>
            <w:tcBorders>
              <w:top w:val="nil"/>
              <w:left w:val="single" w:sz="4" w:space="0" w:color="343741" w:themeColor="text1"/>
              <w:bottom w:val="nil"/>
              <w:right w:val="single" w:sz="4" w:space="0" w:color="343741" w:themeColor="text1"/>
            </w:tcBorders>
            <w:hideMark/>
          </w:tcPr>
          <w:p w14:paraId="7BC673EA" w14:textId="1C506A0E" w:rsidR="00832B35" w:rsidRPr="00050358" w:rsidRDefault="00A10ED9" w:rsidP="00050358">
            <w:pPr>
              <w:cnfStyle w:val="000000010000" w:firstRow="0" w:lastRow="0" w:firstColumn="0" w:lastColumn="0" w:oddVBand="0" w:evenVBand="0" w:oddHBand="0" w:evenHBand="1" w:firstRowFirstColumn="0" w:firstRowLastColumn="0" w:lastRowFirstColumn="0" w:lastRowLastColumn="0"/>
            </w:pPr>
            <w:r w:rsidRPr="00A10ED9">
              <w:t xml:space="preserve">Department of </w:t>
            </w:r>
            <w:r w:rsidR="0082218B">
              <w:t>Children and Families</w:t>
            </w:r>
            <w:r w:rsidR="00B371AE">
              <w:t xml:space="preserve"> -</w:t>
            </w:r>
            <w:r w:rsidRPr="00A10ED9">
              <w:t xml:space="preserve"> Operational Policy</w:t>
            </w:r>
            <w:r w:rsidR="0082218B">
              <w:t xml:space="preserve"> </w:t>
            </w:r>
            <w:hyperlink r:id="rId16" w:history="1">
              <w:r w:rsidR="00B371AE" w:rsidRPr="00CD1257">
                <w:rPr>
                  <w:rStyle w:val="Hyperlink"/>
                </w:rPr>
                <w:t>DCF.policy@nt.gov.au</w:t>
              </w:r>
            </w:hyperlink>
            <w:r w:rsidR="00B371AE">
              <w:t xml:space="preserve"> </w:t>
            </w:r>
          </w:p>
        </w:tc>
      </w:tr>
      <w:tr w:rsidR="00832B35" w14:paraId="4BEC42A5" w14:textId="77777777" w:rsidTr="009E231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43741" w:themeColor="text1"/>
              <w:bottom w:val="nil"/>
              <w:right w:val="single" w:sz="4" w:space="0" w:color="343741" w:themeColor="text1"/>
            </w:tcBorders>
            <w:shd w:val="clear" w:color="auto" w:fill="343741" w:themeFill="text1"/>
            <w:hideMark/>
          </w:tcPr>
          <w:p w14:paraId="1D8EB85E" w14:textId="77777777" w:rsidR="00832B35" w:rsidRPr="00FB0A2D" w:rsidRDefault="00832B35" w:rsidP="00050358">
            <w:pPr>
              <w:rPr>
                <w:b/>
                <w:color w:val="FFFFFF" w:themeColor="background1"/>
              </w:rPr>
            </w:pPr>
            <w:r w:rsidRPr="00FB0A2D">
              <w:rPr>
                <w:b/>
                <w:color w:val="FFFFFF" w:themeColor="background1"/>
              </w:rPr>
              <w:t>Approved by</w:t>
            </w:r>
          </w:p>
        </w:tc>
        <w:tc>
          <w:tcPr>
            <w:tcW w:w="7938" w:type="dxa"/>
            <w:tcBorders>
              <w:top w:val="nil"/>
              <w:left w:val="single" w:sz="4" w:space="0" w:color="343741" w:themeColor="text1"/>
              <w:bottom w:val="nil"/>
              <w:right w:val="single" w:sz="4" w:space="0" w:color="343741" w:themeColor="text1"/>
            </w:tcBorders>
          </w:tcPr>
          <w:p w14:paraId="0743B7BB" w14:textId="6F07B3CE" w:rsidR="00832B35" w:rsidRPr="00050358" w:rsidRDefault="00CA106C" w:rsidP="00050358">
            <w:pPr>
              <w:cnfStyle w:val="000000100000" w:firstRow="0" w:lastRow="0" w:firstColumn="0" w:lastColumn="0" w:oddVBand="0" w:evenVBand="0" w:oddHBand="1" w:evenHBand="0" w:firstRowFirstColumn="0" w:firstRowLastColumn="0" w:lastRowFirstColumn="0" w:lastRowLastColumn="0"/>
            </w:pPr>
            <w:r>
              <w:t>A/ED Children and Families Programs</w:t>
            </w:r>
          </w:p>
        </w:tc>
      </w:tr>
      <w:tr w:rsidR="00832B35" w14:paraId="6BEAD02D" w14:textId="77777777" w:rsidTr="009E231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43741" w:themeColor="text1"/>
              <w:bottom w:val="nil"/>
              <w:right w:val="single" w:sz="4" w:space="0" w:color="343741" w:themeColor="text1"/>
            </w:tcBorders>
            <w:shd w:val="clear" w:color="auto" w:fill="343741" w:themeFill="text1"/>
            <w:hideMark/>
          </w:tcPr>
          <w:p w14:paraId="41C5993F" w14:textId="77777777" w:rsidR="00832B35" w:rsidRPr="00FB0A2D" w:rsidRDefault="00832B35" w:rsidP="00050358">
            <w:pPr>
              <w:rPr>
                <w:b/>
                <w:color w:val="FFFFFF" w:themeColor="background1"/>
              </w:rPr>
            </w:pPr>
            <w:r w:rsidRPr="00FB0A2D">
              <w:rPr>
                <w:b/>
                <w:color w:val="FFFFFF" w:themeColor="background1"/>
              </w:rPr>
              <w:t>Date approved</w:t>
            </w:r>
          </w:p>
        </w:tc>
        <w:tc>
          <w:tcPr>
            <w:tcW w:w="7938" w:type="dxa"/>
            <w:tcBorders>
              <w:top w:val="nil"/>
              <w:left w:val="single" w:sz="4" w:space="0" w:color="343741" w:themeColor="text1"/>
              <w:bottom w:val="nil"/>
              <w:right w:val="single" w:sz="4" w:space="0" w:color="343741" w:themeColor="text1"/>
            </w:tcBorders>
          </w:tcPr>
          <w:p w14:paraId="5494CF8A" w14:textId="6EC36E17" w:rsidR="00832B35" w:rsidRPr="00050358" w:rsidRDefault="007D5CCB" w:rsidP="00050358">
            <w:pPr>
              <w:cnfStyle w:val="000000010000" w:firstRow="0" w:lastRow="0" w:firstColumn="0" w:lastColumn="0" w:oddVBand="0" w:evenVBand="0" w:oddHBand="0" w:evenHBand="1" w:firstRowFirstColumn="0" w:firstRowLastColumn="0" w:lastRowFirstColumn="0" w:lastRowLastColumn="0"/>
            </w:pPr>
            <w:r>
              <w:t>11/05/2026</w:t>
            </w:r>
          </w:p>
        </w:tc>
      </w:tr>
      <w:tr w:rsidR="00832B35" w14:paraId="406FF3B8" w14:textId="77777777" w:rsidTr="009E231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43741" w:themeColor="text1"/>
              <w:bottom w:val="nil"/>
              <w:right w:val="single" w:sz="4" w:space="0" w:color="343741" w:themeColor="text1"/>
            </w:tcBorders>
            <w:shd w:val="clear" w:color="auto" w:fill="343741" w:themeFill="text1"/>
            <w:hideMark/>
          </w:tcPr>
          <w:p w14:paraId="2A412F88" w14:textId="77777777" w:rsidR="00832B35" w:rsidRPr="00FB0A2D" w:rsidRDefault="00832B35" w:rsidP="00050358">
            <w:pPr>
              <w:rPr>
                <w:b/>
                <w:color w:val="FFFFFF" w:themeColor="background1"/>
              </w:rPr>
            </w:pPr>
            <w:r w:rsidRPr="00FB0A2D">
              <w:rPr>
                <w:b/>
                <w:color w:val="FFFFFF" w:themeColor="background1"/>
              </w:rPr>
              <w:t>Document review</w:t>
            </w:r>
          </w:p>
        </w:tc>
        <w:tc>
          <w:tcPr>
            <w:tcW w:w="7938" w:type="dxa"/>
            <w:tcBorders>
              <w:top w:val="nil"/>
              <w:left w:val="single" w:sz="4" w:space="0" w:color="343741" w:themeColor="text1"/>
              <w:bottom w:val="nil"/>
              <w:right w:val="single" w:sz="4" w:space="0" w:color="343741" w:themeColor="text1"/>
            </w:tcBorders>
            <w:hideMark/>
          </w:tcPr>
          <w:p w14:paraId="21C93E83" w14:textId="2CA83C93" w:rsidR="00832B35" w:rsidRPr="00050358" w:rsidRDefault="00A10ED9" w:rsidP="00050358">
            <w:pPr>
              <w:cnfStyle w:val="000000100000" w:firstRow="0" w:lastRow="0" w:firstColumn="0" w:lastColumn="0" w:oddVBand="0" w:evenVBand="0" w:oddHBand="1" w:evenHBand="0" w:firstRowFirstColumn="0" w:firstRowLastColumn="0" w:lastRowFirstColumn="0" w:lastRowLastColumn="0"/>
            </w:pPr>
            <w:r>
              <w:t>24 months from date of approval</w:t>
            </w:r>
          </w:p>
        </w:tc>
      </w:tr>
      <w:tr w:rsidR="00832B35" w14:paraId="1397DDA5" w14:textId="77777777" w:rsidTr="009E231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43741" w:themeColor="text1"/>
              <w:bottom w:val="single" w:sz="4" w:space="0" w:color="343741" w:themeColor="text1"/>
              <w:right w:val="single" w:sz="4" w:space="0" w:color="343741" w:themeColor="text1"/>
            </w:tcBorders>
            <w:shd w:val="clear" w:color="auto" w:fill="343741" w:themeFill="text1"/>
            <w:hideMark/>
          </w:tcPr>
          <w:p w14:paraId="21E5A24D" w14:textId="77777777" w:rsidR="00832B35" w:rsidRPr="00FB0A2D" w:rsidRDefault="00832B35" w:rsidP="00050358">
            <w:pPr>
              <w:rPr>
                <w:b/>
                <w:color w:val="FFFFFF" w:themeColor="background1"/>
              </w:rPr>
            </w:pPr>
            <w:r w:rsidRPr="00FB0A2D">
              <w:rPr>
                <w:b/>
                <w:color w:val="FFFFFF" w:themeColor="background1"/>
              </w:rPr>
              <w:t>TRM number</w:t>
            </w:r>
          </w:p>
        </w:tc>
        <w:tc>
          <w:tcPr>
            <w:tcW w:w="7938" w:type="dxa"/>
            <w:tcBorders>
              <w:top w:val="nil"/>
              <w:left w:val="single" w:sz="4" w:space="0" w:color="343741" w:themeColor="text1"/>
              <w:bottom w:val="single" w:sz="4" w:space="0" w:color="343741" w:themeColor="text1"/>
              <w:right w:val="single" w:sz="4" w:space="0" w:color="343741" w:themeColor="text1"/>
            </w:tcBorders>
            <w:hideMark/>
          </w:tcPr>
          <w:p w14:paraId="01903041" w14:textId="6A8F8D60" w:rsidR="00832B35" w:rsidRPr="00050358" w:rsidRDefault="00A10ED9" w:rsidP="00050358">
            <w:pPr>
              <w:cnfStyle w:val="000000010000" w:firstRow="0" w:lastRow="0" w:firstColumn="0" w:lastColumn="0" w:oddVBand="0" w:evenVBand="0" w:oddHBand="0" w:evenHBand="1" w:firstRowFirstColumn="0" w:firstRowLastColumn="0" w:lastRowFirstColumn="0" w:lastRowLastColumn="0"/>
            </w:pPr>
            <w:r>
              <w:t>H</w:t>
            </w:r>
            <w:r w:rsidRPr="00A10ED9">
              <w:t>CD2023/09082</w:t>
            </w:r>
          </w:p>
        </w:tc>
      </w:tr>
    </w:tbl>
    <w:p w14:paraId="441EC6FA" w14:textId="77777777" w:rsidR="00832B35" w:rsidRDefault="00832B35" w:rsidP="00702D61"/>
    <w:tbl>
      <w:tblPr>
        <w:tblStyle w:val="NTGtable1"/>
        <w:tblW w:w="10341" w:type="dxa"/>
        <w:tblLayout w:type="fixed"/>
        <w:tblLook w:val="0120" w:firstRow="1" w:lastRow="0" w:firstColumn="0" w:lastColumn="1" w:noHBand="0" w:noVBand="0"/>
      </w:tblPr>
      <w:tblGrid>
        <w:gridCol w:w="1128"/>
        <w:gridCol w:w="2268"/>
        <w:gridCol w:w="2695"/>
        <w:gridCol w:w="4250"/>
      </w:tblGrid>
      <w:tr w:rsidR="003223FE" w:rsidRPr="00050358" w14:paraId="3B674B90" w14:textId="77777777" w:rsidTr="007D5CCB">
        <w:trPr>
          <w:cnfStyle w:val="100000000000" w:firstRow="1" w:lastRow="0" w:firstColumn="0" w:lastColumn="0" w:oddVBand="0" w:evenVBand="0" w:oddHBand="0"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6BC44776" w14:textId="77777777" w:rsidR="003223FE" w:rsidRPr="00050358" w:rsidRDefault="003223FE" w:rsidP="00050358">
            <w:r w:rsidRPr="00050358">
              <w:t>Version</w:t>
            </w:r>
          </w:p>
        </w:tc>
        <w:tc>
          <w:tcPr>
            <w:cnfStyle w:val="000001000000" w:firstRow="0" w:lastRow="0" w:firstColumn="0" w:lastColumn="0" w:oddVBand="0" w:evenVBand="1" w:oddHBand="0" w:evenHBand="0" w:firstRowFirstColumn="0" w:firstRowLastColumn="0" w:lastRowFirstColumn="0" w:lastRowLastColumn="0"/>
            <w:tcW w:w="2268" w:type="dxa"/>
          </w:tcPr>
          <w:p w14:paraId="63F66BE8" w14:textId="77777777" w:rsidR="003223FE" w:rsidRPr="00050358" w:rsidRDefault="003223FE" w:rsidP="00050358">
            <w:r w:rsidRPr="00050358">
              <w:t>Date</w:t>
            </w:r>
          </w:p>
        </w:tc>
        <w:tc>
          <w:tcPr>
            <w:cnfStyle w:val="000010000000" w:firstRow="0" w:lastRow="0" w:firstColumn="0" w:lastColumn="0" w:oddVBand="1" w:evenVBand="0" w:oddHBand="0" w:evenHBand="0" w:firstRowFirstColumn="0" w:firstRowLastColumn="0" w:lastRowFirstColumn="0" w:lastRowLastColumn="0"/>
            <w:tcW w:w="2695" w:type="dxa"/>
          </w:tcPr>
          <w:p w14:paraId="7F968ECD" w14:textId="77777777" w:rsidR="003223FE" w:rsidRPr="00050358" w:rsidRDefault="003223FE" w:rsidP="00050358">
            <w:r w:rsidRPr="00050358">
              <w:t>Author</w:t>
            </w:r>
          </w:p>
        </w:tc>
        <w:tc>
          <w:tcPr>
            <w:cnfStyle w:val="000100001000" w:firstRow="0" w:lastRow="0" w:firstColumn="0" w:lastColumn="1" w:oddVBand="0" w:evenVBand="0" w:oddHBand="0" w:evenHBand="0" w:firstRowFirstColumn="0" w:firstRowLastColumn="1" w:lastRowFirstColumn="0" w:lastRowLastColumn="0"/>
            <w:tcW w:w="4250" w:type="dxa"/>
          </w:tcPr>
          <w:p w14:paraId="4DF1416A" w14:textId="77777777" w:rsidR="003223FE" w:rsidRPr="00050358" w:rsidRDefault="003223FE" w:rsidP="00050358">
            <w:r w:rsidRPr="00050358">
              <w:t>Changes made</w:t>
            </w:r>
          </w:p>
        </w:tc>
      </w:tr>
      <w:tr w:rsidR="003223FE" w:rsidRPr="00050358" w14:paraId="0BA4F19E" w14:textId="77777777" w:rsidTr="007D5CCB">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04CA94CE" w14:textId="26ECB900" w:rsidR="003223FE" w:rsidRPr="00050358" w:rsidRDefault="00A10ED9" w:rsidP="005D7026">
            <w:pPr>
              <w:jc w:val="left"/>
            </w:pPr>
            <w:r>
              <w:t>1.0</w:t>
            </w:r>
          </w:p>
        </w:tc>
        <w:tc>
          <w:tcPr>
            <w:cnfStyle w:val="000001000000" w:firstRow="0" w:lastRow="0" w:firstColumn="0" w:lastColumn="0" w:oddVBand="0" w:evenVBand="1" w:oddHBand="0" w:evenHBand="0" w:firstRowFirstColumn="0" w:firstRowLastColumn="0" w:lastRowFirstColumn="0" w:lastRowLastColumn="0"/>
            <w:tcW w:w="2268" w:type="dxa"/>
          </w:tcPr>
          <w:p w14:paraId="6ABB4CDE" w14:textId="31D840BA" w:rsidR="003223FE" w:rsidRPr="00050358" w:rsidRDefault="00A10ED9" w:rsidP="005D7026">
            <w:pPr>
              <w:jc w:val="left"/>
            </w:pPr>
            <w:r>
              <w:t>02</w:t>
            </w:r>
            <w:r w:rsidRPr="00A10ED9">
              <w:t>/09/2013</w:t>
            </w:r>
          </w:p>
        </w:tc>
        <w:tc>
          <w:tcPr>
            <w:cnfStyle w:val="000010000000" w:firstRow="0" w:lastRow="0" w:firstColumn="0" w:lastColumn="0" w:oddVBand="1" w:evenVBand="0" w:oddHBand="0" w:evenHBand="0" w:firstRowFirstColumn="0" w:firstRowLastColumn="0" w:lastRowFirstColumn="0" w:lastRowLastColumn="0"/>
            <w:tcW w:w="2695" w:type="dxa"/>
          </w:tcPr>
          <w:p w14:paraId="2E80DD08" w14:textId="4623B198" w:rsidR="003223FE" w:rsidRPr="00050358" w:rsidRDefault="00A10ED9" w:rsidP="005D7026">
            <w:pPr>
              <w:jc w:val="left"/>
            </w:pPr>
            <w:r w:rsidRPr="00A10ED9">
              <w:t>Executive Director, Housing Operational Client Support</w:t>
            </w:r>
          </w:p>
        </w:tc>
        <w:tc>
          <w:tcPr>
            <w:cnfStyle w:val="000100000000" w:firstRow="0" w:lastRow="0" w:firstColumn="0" w:lastColumn="1" w:oddVBand="0" w:evenVBand="0" w:oddHBand="0" w:evenHBand="0" w:firstRowFirstColumn="0" w:firstRowLastColumn="0" w:lastRowFirstColumn="0" w:lastRowLastColumn="0"/>
            <w:tcW w:w="4250" w:type="dxa"/>
          </w:tcPr>
          <w:p w14:paraId="20AC4377" w14:textId="5ED82D6C" w:rsidR="003223FE" w:rsidRPr="00050358" w:rsidRDefault="00A10ED9" w:rsidP="005D7026">
            <w:pPr>
              <w:jc w:val="left"/>
            </w:pPr>
            <w:r>
              <w:t>First version</w:t>
            </w:r>
          </w:p>
        </w:tc>
      </w:tr>
      <w:tr w:rsidR="003223FE" w:rsidRPr="00050358" w14:paraId="52C67236" w14:textId="77777777" w:rsidTr="007D5CCB">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Borders>
              <w:bottom w:val="nil"/>
            </w:tcBorders>
          </w:tcPr>
          <w:p w14:paraId="51D5F584" w14:textId="3F748155" w:rsidR="003223FE" w:rsidRPr="00050358" w:rsidRDefault="00A10ED9" w:rsidP="005D7026">
            <w:pPr>
              <w:jc w:val="left"/>
            </w:pPr>
            <w:r>
              <w:t>2.0</w:t>
            </w:r>
          </w:p>
        </w:tc>
        <w:tc>
          <w:tcPr>
            <w:cnfStyle w:val="000001000000" w:firstRow="0" w:lastRow="0" w:firstColumn="0" w:lastColumn="0" w:oddVBand="0" w:evenVBand="1" w:oddHBand="0" w:evenHBand="0" w:firstRowFirstColumn="0" w:firstRowLastColumn="0" w:lastRowFirstColumn="0" w:lastRowLastColumn="0"/>
            <w:tcW w:w="2268" w:type="dxa"/>
            <w:tcBorders>
              <w:bottom w:val="nil"/>
            </w:tcBorders>
          </w:tcPr>
          <w:p w14:paraId="1838AEDC" w14:textId="4E49A7E4" w:rsidR="003223FE" w:rsidRPr="00050358" w:rsidRDefault="00A10ED9" w:rsidP="005D7026">
            <w:pPr>
              <w:jc w:val="left"/>
            </w:pPr>
            <w:r>
              <w:t>16/01/2015</w:t>
            </w:r>
          </w:p>
        </w:tc>
        <w:tc>
          <w:tcPr>
            <w:cnfStyle w:val="000010000000" w:firstRow="0" w:lastRow="0" w:firstColumn="0" w:lastColumn="0" w:oddVBand="1" w:evenVBand="0" w:oddHBand="0" w:evenHBand="0" w:firstRowFirstColumn="0" w:firstRowLastColumn="0" w:lastRowFirstColumn="0" w:lastRowLastColumn="0"/>
            <w:tcW w:w="2695" w:type="dxa"/>
            <w:tcBorders>
              <w:bottom w:val="nil"/>
            </w:tcBorders>
          </w:tcPr>
          <w:p w14:paraId="5198E299" w14:textId="2F20B57A" w:rsidR="003223FE" w:rsidRPr="00050358" w:rsidRDefault="00A10ED9" w:rsidP="005D7026">
            <w:pPr>
              <w:jc w:val="left"/>
            </w:pPr>
            <w:r w:rsidRPr="00A10ED9">
              <w:t>Chief Executive Officer</w:t>
            </w:r>
          </w:p>
        </w:tc>
        <w:tc>
          <w:tcPr>
            <w:cnfStyle w:val="000100000000" w:firstRow="0" w:lastRow="0" w:firstColumn="0" w:lastColumn="1" w:oddVBand="0" w:evenVBand="0" w:oddHBand="0" w:evenHBand="0" w:firstRowFirstColumn="0" w:firstRowLastColumn="0" w:lastRowFirstColumn="0" w:lastRowLastColumn="0"/>
            <w:tcW w:w="4250" w:type="dxa"/>
            <w:tcBorders>
              <w:bottom w:val="nil"/>
            </w:tcBorders>
          </w:tcPr>
          <w:p w14:paraId="7139D5A8" w14:textId="52390181" w:rsidR="003223FE" w:rsidRPr="00050358" w:rsidRDefault="00A10ED9" w:rsidP="005D7026">
            <w:pPr>
              <w:jc w:val="left"/>
            </w:pPr>
            <w:r>
              <w:t>Revised</w:t>
            </w:r>
          </w:p>
        </w:tc>
      </w:tr>
      <w:tr w:rsidR="003223FE" w:rsidRPr="00050358" w14:paraId="79A4CAE9" w14:textId="77777777" w:rsidTr="007D5CCB">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221855EA" w14:textId="136E766B" w:rsidR="003223FE" w:rsidRPr="00050358" w:rsidRDefault="00A10ED9" w:rsidP="005D7026">
            <w:pPr>
              <w:jc w:val="left"/>
            </w:pPr>
            <w:r>
              <w:t>2.01</w:t>
            </w:r>
          </w:p>
        </w:tc>
        <w:tc>
          <w:tcPr>
            <w:cnfStyle w:val="000001000000" w:firstRow="0" w:lastRow="0" w:firstColumn="0" w:lastColumn="0" w:oddVBand="0" w:evenVBand="1" w:oddHBand="0" w:evenHBand="0" w:firstRowFirstColumn="0" w:firstRowLastColumn="0" w:lastRowFirstColumn="0" w:lastRowLastColumn="0"/>
            <w:tcW w:w="2268" w:type="dxa"/>
          </w:tcPr>
          <w:p w14:paraId="1AA4B2C0" w14:textId="19B3F94F" w:rsidR="003223FE" w:rsidRPr="00050358" w:rsidRDefault="00A10ED9" w:rsidP="005D7026">
            <w:pPr>
              <w:jc w:val="left"/>
            </w:pPr>
            <w:r>
              <w:t>18/11/2016</w:t>
            </w:r>
          </w:p>
        </w:tc>
        <w:tc>
          <w:tcPr>
            <w:cnfStyle w:val="000010000000" w:firstRow="0" w:lastRow="0" w:firstColumn="0" w:lastColumn="0" w:oddVBand="1" w:evenVBand="0" w:oddHBand="0" w:evenHBand="0" w:firstRowFirstColumn="0" w:firstRowLastColumn="0" w:lastRowFirstColumn="0" w:lastRowLastColumn="0"/>
            <w:tcW w:w="2695" w:type="dxa"/>
          </w:tcPr>
          <w:p w14:paraId="3B6A20D4" w14:textId="2FDEE7F0" w:rsidR="003223FE" w:rsidRPr="00050358" w:rsidRDefault="00A10ED9" w:rsidP="005D7026">
            <w:pPr>
              <w:jc w:val="left"/>
            </w:pPr>
            <w:r w:rsidRPr="00A10ED9">
              <w:t>Director Policy</w:t>
            </w:r>
          </w:p>
        </w:tc>
        <w:tc>
          <w:tcPr>
            <w:cnfStyle w:val="000100000000" w:firstRow="0" w:lastRow="0" w:firstColumn="0" w:lastColumn="1" w:oddVBand="0" w:evenVBand="0" w:oddHBand="0" w:evenHBand="0" w:firstRowFirstColumn="0" w:firstRowLastColumn="0" w:lastRowFirstColumn="0" w:lastRowLastColumn="0"/>
            <w:tcW w:w="4250" w:type="dxa"/>
          </w:tcPr>
          <w:p w14:paraId="717A3DE1" w14:textId="7C3C645C" w:rsidR="003223FE" w:rsidRPr="00050358" w:rsidRDefault="00A10ED9" w:rsidP="005D7026">
            <w:pPr>
              <w:jc w:val="left"/>
            </w:pPr>
            <w:r>
              <w:t xml:space="preserve">Editorial amendments </w:t>
            </w:r>
          </w:p>
        </w:tc>
      </w:tr>
      <w:tr w:rsidR="00A10ED9" w:rsidRPr="00050358" w14:paraId="7ACDAF51" w14:textId="77777777" w:rsidTr="007D5CCB">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Borders>
              <w:bottom w:val="single" w:sz="4" w:space="0" w:color="343741" w:themeColor="text1"/>
            </w:tcBorders>
          </w:tcPr>
          <w:p w14:paraId="162868C3" w14:textId="67EC69E6" w:rsidR="00A10ED9" w:rsidRDefault="00A10ED9" w:rsidP="005D7026">
            <w:pPr>
              <w:jc w:val="left"/>
            </w:pPr>
            <w:r>
              <w:t>2.02</w:t>
            </w:r>
          </w:p>
        </w:tc>
        <w:tc>
          <w:tcPr>
            <w:cnfStyle w:val="000001000000" w:firstRow="0" w:lastRow="0" w:firstColumn="0" w:lastColumn="0" w:oddVBand="0" w:evenVBand="1" w:oddHBand="0" w:evenHBand="0" w:firstRowFirstColumn="0" w:firstRowLastColumn="0" w:lastRowFirstColumn="0" w:lastRowLastColumn="0"/>
            <w:tcW w:w="2268" w:type="dxa"/>
            <w:tcBorders>
              <w:bottom w:val="single" w:sz="4" w:space="0" w:color="343741" w:themeColor="text1"/>
            </w:tcBorders>
          </w:tcPr>
          <w:p w14:paraId="2747C853" w14:textId="0B24549B" w:rsidR="00A10ED9" w:rsidRPr="00050358" w:rsidRDefault="00A10ED9" w:rsidP="005D7026">
            <w:pPr>
              <w:jc w:val="left"/>
            </w:pPr>
            <w:r>
              <w:t>30/03/2022</w:t>
            </w:r>
          </w:p>
        </w:tc>
        <w:tc>
          <w:tcPr>
            <w:cnfStyle w:val="000010000000" w:firstRow="0" w:lastRow="0" w:firstColumn="0" w:lastColumn="0" w:oddVBand="1" w:evenVBand="0" w:oddHBand="0" w:evenHBand="0" w:firstRowFirstColumn="0" w:firstRowLastColumn="0" w:lastRowFirstColumn="0" w:lastRowLastColumn="0"/>
            <w:tcW w:w="2695" w:type="dxa"/>
            <w:tcBorders>
              <w:bottom w:val="single" w:sz="4" w:space="0" w:color="343741" w:themeColor="text1"/>
            </w:tcBorders>
          </w:tcPr>
          <w:p w14:paraId="07DCD692" w14:textId="3DAA2F09" w:rsidR="00A10ED9" w:rsidRPr="00050358" w:rsidRDefault="00A10ED9" w:rsidP="005D7026">
            <w:pPr>
              <w:jc w:val="left"/>
            </w:pPr>
            <w:r w:rsidRPr="00A10ED9">
              <w:t>Operational Policy</w:t>
            </w:r>
          </w:p>
        </w:tc>
        <w:tc>
          <w:tcPr>
            <w:cnfStyle w:val="000100000000" w:firstRow="0" w:lastRow="0" w:firstColumn="0" w:lastColumn="1" w:oddVBand="0" w:evenVBand="0" w:oddHBand="0" w:evenHBand="0" w:firstRowFirstColumn="0" w:firstRowLastColumn="0" w:lastRowFirstColumn="0" w:lastRowLastColumn="0"/>
            <w:tcW w:w="4250" w:type="dxa"/>
            <w:tcBorders>
              <w:bottom w:val="single" w:sz="4" w:space="0" w:color="343741" w:themeColor="text1"/>
            </w:tcBorders>
          </w:tcPr>
          <w:p w14:paraId="3E205E47" w14:textId="7C76FF59" w:rsidR="00A10ED9" w:rsidRPr="00050358" w:rsidRDefault="00A10ED9" w:rsidP="005D7026">
            <w:pPr>
              <w:jc w:val="left"/>
            </w:pPr>
            <w:r w:rsidRPr="00A10ED9">
              <w:t>Rebranded</w:t>
            </w:r>
          </w:p>
        </w:tc>
      </w:tr>
      <w:tr w:rsidR="00A10ED9" w:rsidRPr="00050358" w14:paraId="67574472" w14:textId="77777777" w:rsidTr="007D5CCB">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Borders>
              <w:bottom w:val="single" w:sz="4" w:space="0" w:color="343741" w:themeColor="text1"/>
            </w:tcBorders>
          </w:tcPr>
          <w:p w14:paraId="6F0A3851" w14:textId="01355EDE" w:rsidR="00A10ED9" w:rsidRDefault="00A10ED9" w:rsidP="005D7026">
            <w:pPr>
              <w:jc w:val="left"/>
            </w:pPr>
            <w:r>
              <w:t>3.0</w:t>
            </w:r>
          </w:p>
        </w:tc>
        <w:tc>
          <w:tcPr>
            <w:cnfStyle w:val="000001000000" w:firstRow="0" w:lastRow="0" w:firstColumn="0" w:lastColumn="0" w:oddVBand="0" w:evenVBand="1" w:oddHBand="0" w:evenHBand="0" w:firstRowFirstColumn="0" w:firstRowLastColumn="0" w:lastRowFirstColumn="0" w:lastRowLastColumn="0"/>
            <w:tcW w:w="2268" w:type="dxa"/>
            <w:tcBorders>
              <w:bottom w:val="single" w:sz="4" w:space="0" w:color="343741" w:themeColor="text1"/>
            </w:tcBorders>
          </w:tcPr>
          <w:p w14:paraId="761F7495" w14:textId="749372EB" w:rsidR="00A10ED9" w:rsidRPr="00050358" w:rsidRDefault="00A10ED9" w:rsidP="005D7026">
            <w:pPr>
              <w:jc w:val="left"/>
            </w:pPr>
            <w:r>
              <w:t>26/04/2023</w:t>
            </w:r>
          </w:p>
        </w:tc>
        <w:tc>
          <w:tcPr>
            <w:cnfStyle w:val="000010000000" w:firstRow="0" w:lastRow="0" w:firstColumn="0" w:lastColumn="0" w:oddVBand="1" w:evenVBand="0" w:oddHBand="0" w:evenHBand="0" w:firstRowFirstColumn="0" w:firstRowLastColumn="0" w:lastRowFirstColumn="0" w:lastRowLastColumn="0"/>
            <w:tcW w:w="2695" w:type="dxa"/>
            <w:tcBorders>
              <w:bottom w:val="single" w:sz="4" w:space="0" w:color="343741" w:themeColor="text1"/>
            </w:tcBorders>
          </w:tcPr>
          <w:p w14:paraId="2FC86D65" w14:textId="462D5702" w:rsidR="00A10ED9" w:rsidRPr="00050358" w:rsidRDefault="00A10ED9" w:rsidP="005D7026">
            <w:pPr>
              <w:jc w:val="left"/>
            </w:pPr>
            <w:r w:rsidRPr="00A10ED9">
              <w:t>Strategic Services</w:t>
            </w:r>
          </w:p>
        </w:tc>
        <w:tc>
          <w:tcPr>
            <w:cnfStyle w:val="000100000000" w:firstRow="0" w:lastRow="0" w:firstColumn="0" w:lastColumn="1" w:oddVBand="0" w:evenVBand="0" w:oddHBand="0" w:evenHBand="0" w:firstRowFirstColumn="0" w:firstRowLastColumn="0" w:lastRowFirstColumn="0" w:lastRowLastColumn="0"/>
            <w:tcW w:w="4250" w:type="dxa"/>
            <w:tcBorders>
              <w:bottom w:val="single" w:sz="4" w:space="0" w:color="343741" w:themeColor="text1"/>
            </w:tcBorders>
          </w:tcPr>
          <w:p w14:paraId="37197982" w14:textId="1135CC15" w:rsidR="00A10ED9" w:rsidRPr="00050358" w:rsidRDefault="00A10ED9" w:rsidP="005D7026">
            <w:pPr>
              <w:jc w:val="left"/>
            </w:pPr>
            <w:r>
              <w:t>I</w:t>
            </w:r>
            <w:r w:rsidRPr="00A10ED9">
              <w:t>nclude all Departmental Portfolios</w:t>
            </w:r>
          </w:p>
        </w:tc>
      </w:tr>
      <w:tr w:rsidR="00A10ED9" w:rsidRPr="00050358" w14:paraId="4862492A" w14:textId="77777777" w:rsidTr="007D5CCB">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705FF7AC" w14:textId="57825640" w:rsidR="00A10ED9" w:rsidRDefault="00A10ED9" w:rsidP="005D7026">
            <w:pPr>
              <w:jc w:val="left"/>
            </w:pPr>
            <w:r>
              <w:t>4.0</w:t>
            </w:r>
          </w:p>
        </w:tc>
        <w:tc>
          <w:tcPr>
            <w:cnfStyle w:val="000001000000" w:firstRow="0" w:lastRow="0" w:firstColumn="0" w:lastColumn="0" w:oddVBand="0" w:evenVBand="1" w:oddHBand="0" w:evenHBand="0" w:firstRowFirstColumn="0" w:firstRowLastColumn="0" w:lastRowFirstColumn="0" w:lastRowLastColumn="0"/>
            <w:tcW w:w="2268" w:type="dxa"/>
          </w:tcPr>
          <w:p w14:paraId="2CAD6A89" w14:textId="0F5B04EA" w:rsidR="00A10ED9" w:rsidRPr="00050358" w:rsidRDefault="00A10ED9" w:rsidP="005D7026">
            <w:pPr>
              <w:jc w:val="left"/>
            </w:pPr>
            <w:r>
              <w:t>05/07/2023</w:t>
            </w:r>
          </w:p>
        </w:tc>
        <w:tc>
          <w:tcPr>
            <w:cnfStyle w:val="000010000000" w:firstRow="0" w:lastRow="0" w:firstColumn="0" w:lastColumn="0" w:oddVBand="1" w:evenVBand="0" w:oddHBand="0" w:evenHBand="0" w:firstRowFirstColumn="0" w:firstRowLastColumn="0" w:lastRowFirstColumn="0" w:lastRowLastColumn="0"/>
            <w:tcW w:w="2695" w:type="dxa"/>
          </w:tcPr>
          <w:p w14:paraId="13DCD6B9" w14:textId="2663BFD8" w:rsidR="00A10ED9" w:rsidRPr="00050358" w:rsidRDefault="00A10ED9" w:rsidP="005D7026">
            <w:pPr>
              <w:jc w:val="left"/>
            </w:pPr>
            <w:r w:rsidRPr="00A10ED9">
              <w:t>Strategic Services</w:t>
            </w:r>
          </w:p>
        </w:tc>
        <w:tc>
          <w:tcPr>
            <w:cnfStyle w:val="000100000000" w:firstRow="0" w:lastRow="0" w:firstColumn="0" w:lastColumn="1" w:oddVBand="0" w:evenVBand="0" w:oddHBand="0" w:evenHBand="0" w:firstRowFirstColumn="0" w:firstRowLastColumn="0" w:lastRowFirstColumn="0" w:lastRowLastColumn="0"/>
            <w:tcW w:w="4250" w:type="dxa"/>
          </w:tcPr>
          <w:p w14:paraId="1A263F97" w14:textId="5DEA960F" w:rsidR="00A10ED9" w:rsidRPr="00050358" w:rsidRDefault="00A10ED9" w:rsidP="005D7026">
            <w:pPr>
              <w:jc w:val="left"/>
            </w:pPr>
            <w:r w:rsidRPr="00A10ED9">
              <w:t>Reviewed to align with best practice and legislative requirements</w:t>
            </w:r>
          </w:p>
        </w:tc>
      </w:tr>
      <w:tr w:rsidR="00050A76" w:rsidRPr="00050358" w14:paraId="6C37172C" w14:textId="77777777" w:rsidTr="007D5CCB">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Borders>
              <w:bottom w:val="single" w:sz="4" w:space="0" w:color="343741" w:themeColor="text1"/>
            </w:tcBorders>
          </w:tcPr>
          <w:p w14:paraId="2E90F224" w14:textId="13EEC2E1" w:rsidR="00050A76" w:rsidRDefault="005D7026" w:rsidP="005D7026">
            <w:pPr>
              <w:jc w:val="left"/>
            </w:pPr>
            <w:r>
              <w:t>4.1</w:t>
            </w:r>
          </w:p>
        </w:tc>
        <w:tc>
          <w:tcPr>
            <w:cnfStyle w:val="000001000000" w:firstRow="0" w:lastRow="0" w:firstColumn="0" w:lastColumn="0" w:oddVBand="0" w:evenVBand="1" w:oddHBand="0" w:evenHBand="0" w:firstRowFirstColumn="0" w:firstRowLastColumn="0" w:lastRowFirstColumn="0" w:lastRowLastColumn="0"/>
            <w:tcW w:w="2268" w:type="dxa"/>
            <w:tcBorders>
              <w:bottom w:val="single" w:sz="4" w:space="0" w:color="343741" w:themeColor="text1"/>
            </w:tcBorders>
          </w:tcPr>
          <w:p w14:paraId="09A60807" w14:textId="273C150B" w:rsidR="00050A76" w:rsidRDefault="009766D0" w:rsidP="005D7026">
            <w:pPr>
              <w:jc w:val="left"/>
            </w:pPr>
            <w:r>
              <w:t>01/06/2026</w:t>
            </w:r>
          </w:p>
        </w:tc>
        <w:tc>
          <w:tcPr>
            <w:cnfStyle w:val="000010000000" w:firstRow="0" w:lastRow="0" w:firstColumn="0" w:lastColumn="0" w:oddVBand="1" w:evenVBand="0" w:oddHBand="0" w:evenHBand="0" w:firstRowFirstColumn="0" w:firstRowLastColumn="0" w:lastRowFirstColumn="0" w:lastRowLastColumn="0"/>
            <w:tcW w:w="2695" w:type="dxa"/>
            <w:tcBorders>
              <w:bottom w:val="single" w:sz="4" w:space="0" w:color="343741" w:themeColor="text1"/>
            </w:tcBorders>
          </w:tcPr>
          <w:p w14:paraId="418EA9D1" w14:textId="49B6FDF1" w:rsidR="00050A76" w:rsidRPr="00A10ED9" w:rsidRDefault="00FF6BCC" w:rsidP="005D7026">
            <w:pPr>
              <w:jc w:val="left"/>
            </w:pPr>
            <w:r>
              <w:t>Operational Policy and Legal Servi</w:t>
            </w:r>
            <w:r w:rsidR="005D7026">
              <w:t>c</w:t>
            </w:r>
            <w:r>
              <w:t>es</w:t>
            </w:r>
          </w:p>
        </w:tc>
        <w:tc>
          <w:tcPr>
            <w:cnfStyle w:val="000100000000" w:firstRow="0" w:lastRow="0" w:firstColumn="0" w:lastColumn="1" w:oddVBand="0" w:evenVBand="0" w:oddHBand="0" w:evenHBand="0" w:firstRowFirstColumn="0" w:firstRowLastColumn="0" w:lastRowFirstColumn="0" w:lastRowLastColumn="0"/>
            <w:tcW w:w="4250" w:type="dxa"/>
            <w:tcBorders>
              <w:bottom w:val="single" w:sz="4" w:space="0" w:color="343741" w:themeColor="text1"/>
            </w:tcBorders>
          </w:tcPr>
          <w:p w14:paraId="19159663" w14:textId="58A12ED3" w:rsidR="00050A76" w:rsidRPr="00A10ED9" w:rsidRDefault="00FF6BCC" w:rsidP="005D7026">
            <w:pPr>
              <w:jc w:val="left"/>
            </w:pPr>
            <w:r w:rsidRPr="00FF6BCC">
              <w:t>Rebranding and MOG related updates.</w:t>
            </w:r>
          </w:p>
        </w:tc>
      </w:tr>
    </w:tbl>
    <w:p w14:paraId="42093552" w14:textId="77777777" w:rsidR="003223FE" w:rsidRDefault="003223FE" w:rsidP="00702D61"/>
    <w:tbl>
      <w:tblPr>
        <w:tblStyle w:val="NTGtable1"/>
        <w:tblW w:w="10341" w:type="dxa"/>
        <w:tblLayout w:type="fixed"/>
        <w:tblLook w:val="0120" w:firstRow="1" w:lastRow="0" w:firstColumn="0" w:lastColumn="1" w:noHBand="0" w:noVBand="0"/>
      </w:tblPr>
      <w:tblGrid>
        <w:gridCol w:w="1979"/>
        <w:gridCol w:w="8362"/>
      </w:tblGrid>
      <w:tr w:rsidR="003223FE" w:rsidRPr="00E87DE1" w14:paraId="49EC4E0F" w14:textId="77777777" w:rsidTr="00A10ED9">
        <w:trPr>
          <w:cnfStyle w:val="100000000000" w:firstRow="1" w:lastRow="0" w:firstColumn="0" w:lastColumn="0" w:oddVBand="0" w:evenVBand="0" w:oddHBand="0"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764F5B2F" w14:textId="77777777" w:rsidR="003223FE" w:rsidRPr="00E87DE1" w:rsidRDefault="003223FE" w:rsidP="007B59D3">
            <w:r w:rsidRPr="00E87DE1">
              <w:rPr>
                <w:w w:val="105"/>
              </w:rPr>
              <w:t>Acronyms</w:t>
            </w:r>
          </w:p>
        </w:tc>
        <w:tc>
          <w:tcPr>
            <w:cnfStyle w:val="000100001000" w:firstRow="0" w:lastRow="0" w:firstColumn="0" w:lastColumn="1" w:oddVBand="0" w:evenVBand="0" w:oddHBand="0" w:evenHBand="0" w:firstRowFirstColumn="0" w:firstRowLastColumn="1" w:lastRowFirstColumn="0" w:lastRowLastColumn="0"/>
            <w:tcW w:w="8362" w:type="dxa"/>
          </w:tcPr>
          <w:p w14:paraId="5D6A1674" w14:textId="77777777" w:rsidR="003223FE" w:rsidRPr="00E87DE1" w:rsidRDefault="003223FE" w:rsidP="007B59D3">
            <w:r w:rsidRPr="00E87DE1">
              <w:rPr>
                <w:w w:val="105"/>
              </w:rPr>
              <w:t>Full</w:t>
            </w:r>
            <w:r w:rsidRPr="00E87DE1">
              <w:rPr>
                <w:spacing w:val="-17"/>
                <w:w w:val="105"/>
              </w:rPr>
              <w:t xml:space="preserve"> </w:t>
            </w:r>
            <w:r w:rsidRPr="00E87DE1">
              <w:rPr>
                <w:w w:val="105"/>
              </w:rPr>
              <w:t>form</w:t>
            </w:r>
          </w:p>
        </w:tc>
      </w:tr>
      <w:tr w:rsidR="003223FE" w:rsidRPr="00E87DE1" w14:paraId="56DB6BD8" w14:textId="77777777" w:rsidTr="00A10ED9">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097B8133" w14:textId="2BC9B43C" w:rsidR="003223FE" w:rsidRPr="00050358" w:rsidRDefault="00A10ED9" w:rsidP="00050358">
            <w:r>
              <w:t>IT</w:t>
            </w:r>
          </w:p>
        </w:tc>
        <w:tc>
          <w:tcPr>
            <w:cnfStyle w:val="000100000000" w:firstRow="0" w:lastRow="0" w:firstColumn="0" w:lastColumn="1" w:oddVBand="0" w:evenVBand="0" w:oddHBand="0" w:evenHBand="0" w:firstRowFirstColumn="0" w:firstRowLastColumn="0" w:lastRowFirstColumn="0" w:lastRowLastColumn="0"/>
            <w:tcW w:w="8362" w:type="dxa"/>
          </w:tcPr>
          <w:p w14:paraId="62183CA5" w14:textId="7AB890D0" w:rsidR="003223FE" w:rsidRPr="00050358" w:rsidRDefault="00A10ED9" w:rsidP="00050358">
            <w:r>
              <w:t xml:space="preserve">Information </w:t>
            </w:r>
            <w:r w:rsidRPr="00A10ED9">
              <w:t>Technology</w:t>
            </w:r>
          </w:p>
        </w:tc>
      </w:tr>
      <w:tr w:rsidR="00DE2853" w:rsidRPr="00E87DE1" w14:paraId="4E59CED0" w14:textId="77777777" w:rsidTr="00A10ED9">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18DE11ED" w14:textId="059659EC" w:rsidR="00DE2853" w:rsidRDefault="00DE2853" w:rsidP="00050358">
            <w:r>
              <w:t>NT</w:t>
            </w:r>
          </w:p>
        </w:tc>
        <w:tc>
          <w:tcPr>
            <w:cnfStyle w:val="000100000000" w:firstRow="0" w:lastRow="0" w:firstColumn="0" w:lastColumn="1" w:oddVBand="0" w:evenVBand="0" w:oddHBand="0" w:evenHBand="0" w:firstRowFirstColumn="0" w:firstRowLastColumn="0" w:lastRowFirstColumn="0" w:lastRowLastColumn="0"/>
            <w:tcW w:w="8362" w:type="dxa"/>
          </w:tcPr>
          <w:p w14:paraId="1A62761C" w14:textId="6CE4509E" w:rsidR="00DE2853" w:rsidRDefault="00DE2853" w:rsidP="00050358">
            <w:r>
              <w:t>Northern Territory</w:t>
            </w:r>
          </w:p>
        </w:tc>
      </w:tr>
      <w:tr w:rsidR="003223FE" w:rsidRPr="00E87DE1" w14:paraId="5020CB27" w14:textId="77777777" w:rsidTr="00A10ED9">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3AC51882" w14:textId="279A5205" w:rsidR="003223FE" w:rsidRPr="00050358" w:rsidRDefault="00A10ED9" w:rsidP="00050358">
            <w:r>
              <w:t xml:space="preserve">The Department </w:t>
            </w:r>
          </w:p>
        </w:tc>
        <w:tc>
          <w:tcPr>
            <w:cnfStyle w:val="000100000000" w:firstRow="0" w:lastRow="0" w:firstColumn="0" w:lastColumn="1" w:oddVBand="0" w:evenVBand="0" w:oddHBand="0" w:evenHBand="0" w:firstRowFirstColumn="0" w:firstRowLastColumn="0" w:lastRowFirstColumn="0" w:lastRowLastColumn="0"/>
            <w:tcW w:w="8362" w:type="dxa"/>
          </w:tcPr>
          <w:p w14:paraId="364A014E" w14:textId="5769ADAB" w:rsidR="003223FE" w:rsidRPr="00050358" w:rsidRDefault="00A10ED9" w:rsidP="00050358">
            <w:r>
              <w:t>Department of</w:t>
            </w:r>
            <w:r w:rsidR="009A2591">
              <w:t xml:space="preserve"> Children and Families</w:t>
            </w:r>
          </w:p>
        </w:tc>
      </w:tr>
    </w:tbl>
    <w:p w14:paraId="24D9CFC0" w14:textId="77777777" w:rsidR="00702D61" w:rsidRDefault="00702D61" w:rsidP="00702D61">
      <w:r>
        <w:br w:type="page"/>
      </w:r>
    </w:p>
    <w:sdt>
      <w:sdtPr>
        <w:rPr>
          <w:rFonts w:ascii="Lato" w:eastAsia="Calibri" w:hAnsi="Lato" w:cs="Times New Roman"/>
          <w:b/>
          <w:bCs w:val="0"/>
          <w:color w:val="auto"/>
          <w:sz w:val="22"/>
          <w:szCs w:val="22"/>
          <w:lang w:eastAsia="en-US"/>
        </w:rPr>
        <w:id w:val="-88318220"/>
        <w:docPartObj>
          <w:docPartGallery w:val="Table of Contents"/>
          <w:docPartUnique/>
        </w:docPartObj>
      </w:sdtPr>
      <w:sdtEndPr>
        <w:rPr>
          <w:b w:val="0"/>
          <w:noProof/>
        </w:rPr>
      </w:sdtEndPr>
      <w:sdtContent>
        <w:p w14:paraId="5303B78A" w14:textId="77777777" w:rsidR="00964B22" w:rsidRPr="00422874" w:rsidRDefault="00964B22" w:rsidP="00F479D5">
          <w:pPr>
            <w:pStyle w:val="TOCHeading"/>
            <w:tabs>
              <w:tab w:val="left" w:pos="8601"/>
            </w:tabs>
            <w:rPr>
              <w:lang w:eastAsia="ja-JP"/>
            </w:rPr>
          </w:pPr>
          <w:r w:rsidRPr="00422874">
            <w:t>Contents</w:t>
          </w:r>
        </w:p>
        <w:p w14:paraId="2E670B64" w14:textId="78A094FF" w:rsidR="007D5CCB" w:rsidRDefault="006747E0">
          <w:pPr>
            <w:pStyle w:val="TOC1"/>
            <w:rPr>
              <w:rFonts w:asciiTheme="minorHAnsi" w:eastAsiaTheme="minorEastAsia" w:hAnsiTheme="minorHAnsi" w:cstheme="minorBidi"/>
              <w:b w:val="0"/>
              <w:noProof/>
              <w:kern w:val="2"/>
              <w:sz w:val="24"/>
              <w:szCs w:val="24"/>
              <w:lang w:eastAsia="en-AU"/>
              <w14:ligatures w14:val="standardContextual"/>
            </w:rPr>
          </w:pPr>
          <w:r>
            <w:rPr>
              <w:rFonts w:eastAsiaTheme="minorEastAsia" w:cs="Arial"/>
              <w:lang w:eastAsia="en-AU"/>
            </w:rPr>
            <w:fldChar w:fldCharType="begin"/>
          </w:r>
          <w:r>
            <w:rPr>
              <w:rFonts w:eastAsiaTheme="minorEastAsia" w:cs="Arial"/>
              <w:lang w:eastAsia="en-AU"/>
            </w:rPr>
            <w:instrText xml:space="preserve"> TOC \o "1-4" \h \z \u </w:instrText>
          </w:r>
          <w:r>
            <w:rPr>
              <w:rFonts w:eastAsiaTheme="minorEastAsia" w:cs="Arial"/>
              <w:lang w:eastAsia="en-AU"/>
            </w:rPr>
            <w:fldChar w:fldCharType="separate"/>
          </w:r>
          <w:hyperlink w:anchor="_Toc229062214" w:history="1">
            <w:r w:rsidR="007D5CCB" w:rsidRPr="006E1D22">
              <w:rPr>
                <w:rStyle w:val="Hyperlink"/>
                <w:noProof/>
              </w:rPr>
              <w:t>1. Application and scope</w:t>
            </w:r>
            <w:r w:rsidR="007D5CCB">
              <w:rPr>
                <w:noProof/>
                <w:webHidden/>
              </w:rPr>
              <w:tab/>
            </w:r>
            <w:r w:rsidR="007D5CCB">
              <w:rPr>
                <w:noProof/>
                <w:webHidden/>
              </w:rPr>
              <w:fldChar w:fldCharType="begin"/>
            </w:r>
            <w:r w:rsidR="007D5CCB">
              <w:rPr>
                <w:noProof/>
                <w:webHidden/>
              </w:rPr>
              <w:instrText xml:space="preserve"> PAGEREF _Toc229062214 \h </w:instrText>
            </w:r>
            <w:r w:rsidR="007D5CCB">
              <w:rPr>
                <w:noProof/>
                <w:webHidden/>
              </w:rPr>
            </w:r>
            <w:r w:rsidR="007D5CCB">
              <w:rPr>
                <w:noProof/>
                <w:webHidden/>
              </w:rPr>
              <w:fldChar w:fldCharType="separate"/>
            </w:r>
            <w:r w:rsidR="007D5CCB">
              <w:rPr>
                <w:noProof/>
                <w:webHidden/>
              </w:rPr>
              <w:t>4</w:t>
            </w:r>
            <w:r w:rsidR="007D5CCB">
              <w:rPr>
                <w:noProof/>
                <w:webHidden/>
              </w:rPr>
              <w:fldChar w:fldCharType="end"/>
            </w:r>
          </w:hyperlink>
        </w:p>
        <w:p w14:paraId="422CBE17" w14:textId="47A50A86" w:rsidR="007D5CCB" w:rsidRDefault="007D5CCB">
          <w:pPr>
            <w:pStyle w:val="TOC1"/>
            <w:rPr>
              <w:rFonts w:asciiTheme="minorHAnsi" w:eastAsiaTheme="minorEastAsia" w:hAnsiTheme="minorHAnsi" w:cstheme="minorBidi"/>
              <w:b w:val="0"/>
              <w:noProof/>
              <w:kern w:val="2"/>
              <w:sz w:val="24"/>
              <w:szCs w:val="24"/>
              <w:lang w:eastAsia="en-AU"/>
              <w14:ligatures w14:val="standardContextual"/>
            </w:rPr>
          </w:pPr>
          <w:hyperlink w:anchor="_Toc229062215" w:history="1">
            <w:r w:rsidRPr="006E1D22">
              <w:rPr>
                <w:rStyle w:val="Hyperlink"/>
                <w:noProof/>
              </w:rPr>
              <w:t>2. Scope</w:t>
            </w:r>
            <w:r>
              <w:rPr>
                <w:noProof/>
                <w:webHidden/>
              </w:rPr>
              <w:tab/>
            </w:r>
            <w:r>
              <w:rPr>
                <w:noProof/>
                <w:webHidden/>
              </w:rPr>
              <w:fldChar w:fldCharType="begin"/>
            </w:r>
            <w:r>
              <w:rPr>
                <w:noProof/>
                <w:webHidden/>
              </w:rPr>
              <w:instrText xml:space="preserve"> PAGEREF _Toc229062215 \h </w:instrText>
            </w:r>
            <w:r>
              <w:rPr>
                <w:noProof/>
                <w:webHidden/>
              </w:rPr>
            </w:r>
            <w:r>
              <w:rPr>
                <w:noProof/>
                <w:webHidden/>
              </w:rPr>
              <w:fldChar w:fldCharType="separate"/>
            </w:r>
            <w:r>
              <w:rPr>
                <w:noProof/>
                <w:webHidden/>
              </w:rPr>
              <w:t>4</w:t>
            </w:r>
            <w:r>
              <w:rPr>
                <w:noProof/>
                <w:webHidden/>
              </w:rPr>
              <w:fldChar w:fldCharType="end"/>
            </w:r>
          </w:hyperlink>
        </w:p>
        <w:p w14:paraId="49854C20" w14:textId="67177EDC" w:rsidR="007D5CCB" w:rsidRDefault="007D5CCB">
          <w:pPr>
            <w:pStyle w:val="TOC1"/>
            <w:rPr>
              <w:rFonts w:asciiTheme="minorHAnsi" w:eastAsiaTheme="minorEastAsia" w:hAnsiTheme="minorHAnsi" w:cstheme="minorBidi"/>
              <w:b w:val="0"/>
              <w:noProof/>
              <w:kern w:val="2"/>
              <w:sz w:val="24"/>
              <w:szCs w:val="24"/>
              <w:lang w:eastAsia="en-AU"/>
              <w14:ligatures w14:val="standardContextual"/>
            </w:rPr>
          </w:pPr>
          <w:hyperlink w:anchor="_Toc229062216" w:history="1">
            <w:r w:rsidRPr="006E1D22">
              <w:rPr>
                <w:rStyle w:val="Hyperlink"/>
                <w:noProof/>
              </w:rPr>
              <w:t>3. Collection</w:t>
            </w:r>
            <w:r>
              <w:rPr>
                <w:noProof/>
                <w:webHidden/>
              </w:rPr>
              <w:tab/>
            </w:r>
            <w:r>
              <w:rPr>
                <w:noProof/>
                <w:webHidden/>
              </w:rPr>
              <w:fldChar w:fldCharType="begin"/>
            </w:r>
            <w:r>
              <w:rPr>
                <w:noProof/>
                <w:webHidden/>
              </w:rPr>
              <w:instrText xml:space="preserve"> PAGEREF _Toc229062216 \h </w:instrText>
            </w:r>
            <w:r>
              <w:rPr>
                <w:noProof/>
                <w:webHidden/>
              </w:rPr>
            </w:r>
            <w:r>
              <w:rPr>
                <w:noProof/>
                <w:webHidden/>
              </w:rPr>
              <w:fldChar w:fldCharType="separate"/>
            </w:r>
            <w:r>
              <w:rPr>
                <w:noProof/>
                <w:webHidden/>
              </w:rPr>
              <w:t>4</w:t>
            </w:r>
            <w:r>
              <w:rPr>
                <w:noProof/>
                <w:webHidden/>
              </w:rPr>
              <w:fldChar w:fldCharType="end"/>
            </w:r>
          </w:hyperlink>
        </w:p>
        <w:p w14:paraId="19C64450" w14:textId="1543EEE2" w:rsidR="007D5CCB" w:rsidRDefault="007D5CCB">
          <w:pPr>
            <w:pStyle w:val="TOC2"/>
            <w:rPr>
              <w:rFonts w:asciiTheme="minorHAnsi" w:eastAsiaTheme="minorEastAsia" w:hAnsiTheme="minorHAnsi" w:cstheme="minorBidi"/>
              <w:noProof/>
              <w:kern w:val="2"/>
              <w:sz w:val="24"/>
              <w:szCs w:val="24"/>
              <w:lang w:eastAsia="en-AU"/>
              <w14:ligatures w14:val="standardContextual"/>
            </w:rPr>
          </w:pPr>
          <w:hyperlink w:anchor="_Toc229062217" w:history="1">
            <w:r w:rsidRPr="006E1D22">
              <w:rPr>
                <w:rStyle w:val="Hyperlink"/>
                <w:noProof/>
                <w:lang w:eastAsia="en-AU"/>
              </w:rPr>
              <w:t>3.1. Who we collect information about</w:t>
            </w:r>
            <w:r>
              <w:rPr>
                <w:noProof/>
                <w:webHidden/>
              </w:rPr>
              <w:tab/>
            </w:r>
            <w:r>
              <w:rPr>
                <w:noProof/>
                <w:webHidden/>
              </w:rPr>
              <w:fldChar w:fldCharType="begin"/>
            </w:r>
            <w:r>
              <w:rPr>
                <w:noProof/>
                <w:webHidden/>
              </w:rPr>
              <w:instrText xml:space="preserve"> PAGEREF _Toc229062217 \h </w:instrText>
            </w:r>
            <w:r>
              <w:rPr>
                <w:noProof/>
                <w:webHidden/>
              </w:rPr>
            </w:r>
            <w:r>
              <w:rPr>
                <w:noProof/>
                <w:webHidden/>
              </w:rPr>
              <w:fldChar w:fldCharType="separate"/>
            </w:r>
            <w:r>
              <w:rPr>
                <w:noProof/>
                <w:webHidden/>
              </w:rPr>
              <w:t>4</w:t>
            </w:r>
            <w:r>
              <w:rPr>
                <w:noProof/>
                <w:webHidden/>
              </w:rPr>
              <w:fldChar w:fldCharType="end"/>
            </w:r>
          </w:hyperlink>
        </w:p>
        <w:p w14:paraId="66377EFC" w14:textId="50B65DE4" w:rsidR="007D5CCB" w:rsidRDefault="007D5CCB">
          <w:pPr>
            <w:pStyle w:val="TOC2"/>
            <w:rPr>
              <w:rFonts w:asciiTheme="minorHAnsi" w:eastAsiaTheme="minorEastAsia" w:hAnsiTheme="minorHAnsi" w:cstheme="minorBidi"/>
              <w:noProof/>
              <w:kern w:val="2"/>
              <w:sz w:val="24"/>
              <w:szCs w:val="24"/>
              <w:lang w:eastAsia="en-AU"/>
              <w14:ligatures w14:val="standardContextual"/>
            </w:rPr>
          </w:pPr>
          <w:hyperlink w:anchor="_Toc229062218" w:history="1">
            <w:r w:rsidRPr="006E1D22">
              <w:rPr>
                <w:rStyle w:val="Hyperlink"/>
                <w:noProof/>
                <w:lang w:eastAsia="en-AU"/>
              </w:rPr>
              <w:t>3.2. Information we collect</w:t>
            </w:r>
            <w:r>
              <w:rPr>
                <w:noProof/>
                <w:webHidden/>
              </w:rPr>
              <w:tab/>
            </w:r>
            <w:r>
              <w:rPr>
                <w:noProof/>
                <w:webHidden/>
              </w:rPr>
              <w:fldChar w:fldCharType="begin"/>
            </w:r>
            <w:r>
              <w:rPr>
                <w:noProof/>
                <w:webHidden/>
              </w:rPr>
              <w:instrText xml:space="preserve"> PAGEREF _Toc229062218 \h </w:instrText>
            </w:r>
            <w:r>
              <w:rPr>
                <w:noProof/>
                <w:webHidden/>
              </w:rPr>
            </w:r>
            <w:r>
              <w:rPr>
                <w:noProof/>
                <w:webHidden/>
              </w:rPr>
              <w:fldChar w:fldCharType="separate"/>
            </w:r>
            <w:r>
              <w:rPr>
                <w:noProof/>
                <w:webHidden/>
              </w:rPr>
              <w:t>4</w:t>
            </w:r>
            <w:r>
              <w:rPr>
                <w:noProof/>
                <w:webHidden/>
              </w:rPr>
              <w:fldChar w:fldCharType="end"/>
            </w:r>
          </w:hyperlink>
        </w:p>
        <w:p w14:paraId="7A0F8626" w14:textId="5DEF6528" w:rsidR="007D5CCB" w:rsidRDefault="007D5CCB">
          <w:pPr>
            <w:pStyle w:val="TOC2"/>
            <w:rPr>
              <w:rFonts w:asciiTheme="minorHAnsi" w:eastAsiaTheme="minorEastAsia" w:hAnsiTheme="minorHAnsi" w:cstheme="minorBidi"/>
              <w:noProof/>
              <w:kern w:val="2"/>
              <w:sz w:val="24"/>
              <w:szCs w:val="24"/>
              <w:lang w:eastAsia="en-AU"/>
              <w14:ligatures w14:val="standardContextual"/>
            </w:rPr>
          </w:pPr>
          <w:hyperlink w:anchor="_Toc229062219" w:history="1">
            <w:r w:rsidRPr="006E1D22">
              <w:rPr>
                <w:rStyle w:val="Hyperlink"/>
                <w:noProof/>
                <w:lang w:eastAsia="en-AU"/>
              </w:rPr>
              <w:t>3.3. How we collect information</w:t>
            </w:r>
            <w:r>
              <w:rPr>
                <w:noProof/>
                <w:webHidden/>
              </w:rPr>
              <w:tab/>
            </w:r>
            <w:r>
              <w:rPr>
                <w:noProof/>
                <w:webHidden/>
              </w:rPr>
              <w:fldChar w:fldCharType="begin"/>
            </w:r>
            <w:r>
              <w:rPr>
                <w:noProof/>
                <w:webHidden/>
              </w:rPr>
              <w:instrText xml:space="preserve"> PAGEREF _Toc229062219 \h </w:instrText>
            </w:r>
            <w:r>
              <w:rPr>
                <w:noProof/>
                <w:webHidden/>
              </w:rPr>
            </w:r>
            <w:r>
              <w:rPr>
                <w:noProof/>
                <w:webHidden/>
              </w:rPr>
              <w:fldChar w:fldCharType="separate"/>
            </w:r>
            <w:r>
              <w:rPr>
                <w:noProof/>
                <w:webHidden/>
              </w:rPr>
              <w:t>5</w:t>
            </w:r>
            <w:r>
              <w:rPr>
                <w:noProof/>
                <w:webHidden/>
              </w:rPr>
              <w:fldChar w:fldCharType="end"/>
            </w:r>
          </w:hyperlink>
        </w:p>
        <w:p w14:paraId="409A62A1" w14:textId="1ABDE2D1" w:rsidR="007D5CCB" w:rsidRDefault="007D5CCB">
          <w:pPr>
            <w:pStyle w:val="TOC1"/>
            <w:rPr>
              <w:rFonts w:asciiTheme="minorHAnsi" w:eastAsiaTheme="minorEastAsia" w:hAnsiTheme="minorHAnsi" w:cstheme="minorBidi"/>
              <w:b w:val="0"/>
              <w:noProof/>
              <w:kern w:val="2"/>
              <w:sz w:val="24"/>
              <w:szCs w:val="24"/>
              <w:lang w:eastAsia="en-AU"/>
              <w14:ligatures w14:val="standardContextual"/>
            </w:rPr>
          </w:pPr>
          <w:hyperlink w:anchor="_Toc229062220" w:history="1">
            <w:r w:rsidRPr="006E1D22">
              <w:rPr>
                <w:rStyle w:val="Hyperlink"/>
                <w:noProof/>
              </w:rPr>
              <w:t>4. Use and disclosure</w:t>
            </w:r>
            <w:r>
              <w:rPr>
                <w:noProof/>
                <w:webHidden/>
              </w:rPr>
              <w:tab/>
            </w:r>
            <w:r>
              <w:rPr>
                <w:noProof/>
                <w:webHidden/>
              </w:rPr>
              <w:fldChar w:fldCharType="begin"/>
            </w:r>
            <w:r>
              <w:rPr>
                <w:noProof/>
                <w:webHidden/>
              </w:rPr>
              <w:instrText xml:space="preserve"> PAGEREF _Toc229062220 \h </w:instrText>
            </w:r>
            <w:r>
              <w:rPr>
                <w:noProof/>
                <w:webHidden/>
              </w:rPr>
            </w:r>
            <w:r>
              <w:rPr>
                <w:noProof/>
                <w:webHidden/>
              </w:rPr>
              <w:fldChar w:fldCharType="separate"/>
            </w:r>
            <w:r>
              <w:rPr>
                <w:noProof/>
                <w:webHidden/>
              </w:rPr>
              <w:t>5</w:t>
            </w:r>
            <w:r>
              <w:rPr>
                <w:noProof/>
                <w:webHidden/>
              </w:rPr>
              <w:fldChar w:fldCharType="end"/>
            </w:r>
          </w:hyperlink>
        </w:p>
        <w:p w14:paraId="7DC69A05" w14:textId="54744E4A" w:rsidR="007D5CCB" w:rsidRDefault="007D5CCB">
          <w:pPr>
            <w:pStyle w:val="TOC1"/>
            <w:rPr>
              <w:rFonts w:asciiTheme="minorHAnsi" w:eastAsiaTheme="minorEastAsia" w:hAnsiTheme="minorHAnsi" w:cstheme="minorBidi"/>
              <w:b w:val="0"/>
              <w:noProof/>
              <w:kern w:val="2"/>
              <w:sz w:val="24"/>
              <w:szCs w:val="24"/>
              <w:lang w:eastAsia="en-AU"/>
              <w14:ligatures w14:val="standardContextual"/>
            </w:rPr>
          </w:pPr>
          <w:hyperlink w:anchor="_Toc229062221" w:history="1">
            <w:r w:rsidRPr="006E1D22">
              <w:rPr>
                <w:rStyle w:val="Hyperlink"/>
                <w:noProof/>
              </w:rPr>
              <w:t>5. Data security</w:t>
            </w:r>
            <w:r>
              <w:rPr>
                <w:noProof/>
                <w:webHidden/>
              </w:rPr>
              <w:tab/>
            </w:r>
            <w:r>
              <w:rPr>
                <w:noProof/>
                <w:webHidden/>
              </w:rPr>
              <w:fldChar w:fldCharType="begin"/>
            </w:r>
            <w:r>
              <w:rPr>
                <w:noProof/>
                <w:webHidden/>
              </w:rPr>
              <w:instrText xml:space="preserve"> PAGEREF _Toc229062221 \h </w:instrText>
            </w:r>
            <w:r>
              <w:rPr>
                <w:noProof/>
                <w:webHidden/>
              </w:rPr>
            </w:r>
            <w:r>
              <w:rPr>
                <w:noProof/>
                <w:webHidden/>
              </w:rPr>
              <w:fldChar w:fldCharType="separate"/>
            </w:r>
            <w:r>
              <w:rPr>
                <w:noProof/>
                <w:webHidden/>
              </w:rPr>
              <w:t>6</w:t>
            </w:r>
            <w:r>
              <w:rPr>
                <w:noProof/>
                <w:webHidden/>
              </w:rPr>
              <w:fldChar w:fldCharType="end"/>
            </w:r>
          </w:hyperlink>
        </w:p>
        <w:p w14:paraId="470FA25C" w14:textId="611CBBF7" w:rsidR="007D5CCB" w:rsidRDefault="007D5CCB">
          <w:pPr>
            <w:pStyle w:val="TOC1"/>
            <w:rPr>
              <w:rFonts w:asciiTheme="minorHAnsi" w:eastAsiaTheme="minorEastAsia" w:hAnsiTheme="minorHAnsi" w:cstheme="minorBidi"/>
              <w:b w:val="0"/>
              <w:noProof/>
              <w:kern w:val="2"/>
              <w:sz w:val="24"/>
              <w:szCs w:val="24"/>
              <w:lang w:eastAsia="en-AU"/>
              <w14:ligatures w14:val="standardContextual"/>
            </w:rPr>
          </w:pPr>
          <w:hyperlink w:anchor="_Toc229062222" w:history="1">
            <w:r w:rsidRPr="006E1D22">
              <w:rPr>
                <w:rStyle w:val="Hyperlink"/>
                <w:noProof/>
              </w:rPr>
              <w:t>6. Access and correction</w:t>
            </w:r>
            <w:r>
              <w:rPr>
                <w:noProof/>
                <w:webHidden/>
              </w:rPr>
              <w:tab/>
            </w:r>
            <w:r>
              <w:rPr>
                <w:noProof/>
                <w:webHidden/>
              </w:rPr>
              <w:fldChar w:fldCharType="begin"/>
            </w:r>
            <w:r>
              <w:rPr>
                <w:noProof/>
                <w:webHidden/>
              </w:rPr>
              <w:instrText xml:space="preserve"> PAGEREF _Toc229062222 \h </w:instrText>
            </w:r>
            <w:r>
              <w:rPr>
                <w:noProof/>
                <w:webHidden/>
              </w:rPr>
            </w:r>
            <w:r>
              <w:rPr>
                <w:noProof/>
                <w:webHidden/>
              </w:rPr>
              <w:fldChar w:fldCharType="separate"/>
            </w:r>
            <w:r>
              <w:rPr>
                <w:noProof/>
                <w:webHidden/>
              </w:rPr>
              <w:t>6</w:t>
            </w:r>
            <w:r>
              <w:rPr>
                <w:noProof/>
                <w:webHidden/>
              </w:rPr>
              <w:fldChar w:fldCharType="end"/>
            </w:r>
          </w:hyperlink>
        </w:p>
        <w:p w14:paraId="3DD476AB" w14:textId="5EDF60DF" w:rsidR="007D5CCB" w:rsidRDefault="007D5CCB">
          <w:pPr>
            <w:pStyle w:val="TOC1"/>
            <w:rPr>
              <w:rFonts w:asciiTheme="minorHAnsi" w:eastAsiaTheme="minorEastAsia" w:hAnsiTheme="minorHAnsi" w:cstheme="minorBidi"/>
              <w:b w:val="0"/>
              <w:noProof/>
              <w:kern w:val="2"/>
              <w:sz w:val="24"/>
              <w:szCs w:val="24"/>
              <w:lang w:eastAsia="en-AU"/>
              <w14:ligatures w14:val="standardContextual"/>
            </w:rPr>
          </w:pPr>
          <w:hyperlink w:anchor="_Toc229062223" w:history="1">
            <w:r w:rsidRPr="006E1D22">
              <w:rPr>
                <w:rStyle w:val="Hyperlink"/>
                <w:noProof/>
              </w:rPr>
              <w:t>7. Roles and responsibilities</w:t>
            </w:r>
            <w:r>
              <w:rPr>
                <w:noProof/>
                <w:webHidden/>
              </w:rPr>
              <w:tab/>
            </w:r>
            <w:r>
              <w:rPr>
                <w:noProof/>
                <w:webHidden/>
              </w:rPr>
              <w:fldChar w:fldCharType="begin"/>
            </w:r>
            <w:r>
              <w:rPr>
                <w:noProof/>
                <w:webHidden/>
              </w:rPr>
              <w:instrText xml:space="preserve"> PAGEREF _Toc229062223 \h </w:instrText>
            </w:r>
            <w:r>
              <w:rPr>
                <w:noProof/>
                <w:webHidden/>
              </w:rPr>
            </w:r>
            <w:r>
              <w:rPr>
                <w:noProof/>
                <w:webHidden/>
              </w:rPr>
              <w:fldChar w:fldCharType="separate"/>
            </w:r>
            <w:r>
              <w:rPr>
                <w:noProof/>
                <w:webHidden/>
              </w:rPr>
              <w:t>6</w:t>
            </w:r>
            <w:r>
              <w:rPr>
                <w:noProof/>
                <w:webHidden/>
              </w:rPr>
              <w:fldChar w:fldCharType="end"/>
            </w:r>
          </w:hyperlink>
        </w:p>
        <w:p w14:paraId="1AD95065" w14:textId="632DD025" w:rsidR="007D5CCB" w:rsidRDefault="007D5CCB">
          <w:pPr>
            <w:pStyle w:val="TOC1"/>
            <w:rPr>
              <w:rFonts w:asciiTheme="minorHAnsi" w:eastAsiaTheme="minorEastAsia" w:hAnsiTheme="minorHAnsi" w:cstheme="minorBidi"/>
              <w:b w:val="0"/>
              <w:noProof/>
              <w:kern w:val="2"/>
              <w:sz w:val="24"/>
              <w:szCs w:val="24"/>
              <w:lang w:eastAsia="en-AU"/>
              <w14:ligatures w14:val="standardContextual"/>
            </w:rPr>
          </w:pPr>
          <w:hyperlink w:anchor="_Toc229062224" w:history="1">
            <w:r w:rsidRPr="006E1D22">
              <w:rPr>
                <w:rStyle w:val="Hyperlink"/>
                <w:noProof/>
              </w:rPr>
              <w:t>8. Discretionary decision making</w:t>
            </w:r>
            <w:r>
              <w:rPr>
                <w:noProof/>
                <w:webHidden/>
              </w:rPr>
              <w:tab/>
            </w:r>
            <w:r>
              <w:rPr>
                <w:noProof/>
                <w:webHidden/>
              </w:rPr>
              <w:fldChar w:fldCharType="begin"/>
            </w:r>
            <w:r>
              <w:rPr>
                <w:noProof/>
                <w:webHidden/>
              </w:rPr>
              <w:instrText xml:space="preserve"> PAGEREF _Toc229062224 \h </w:instrText>
            </w:r>
            <w:r>
              <w:rPr>
                <w:noProof/>
                <w:webHidden/>
              </w:rPr>
            </w:r>
            <w:r>
              <w:rPr>
                <w:noProof/>
                <w:webHidden/>
              </w:rPr>
              <w:fldChar w:fldCharType="separate"/>
            </w:r>
            <w:r>
              <w:rPr>
                <w:noProof/>
                <w:webHidden/>
              </w:rPr>
              <w:t>6</w:t>
            </w:r>
            <w:r>
              <w:rPr>
                <w:noProof/>
                <w:webHidden/>
              </w:rPr>
              <w:fldChar w:fldCharType="end"/>
            </w:r>
          </w:hyperlink>
        </w:p>
        <w:p w14:paraId="1DEDF71A" w14:textId="11F58729" w:rsidR="007D5CCB" w:rsidRDefault="007D5CCB">
          <w:pPr>
            <w:pStyle w:val="TOC1"/>
            <w:rPr>
              <w:rFonts w:asciiTheme="minorHAnsi" w:eastAsiaTheme="minorEastAsia" w:hAnsiTheme="minorHAnsi" w:cstheme="minorBidi"/>
              <w:b w:val="0"/>
              <w:noProof/>
              <w:kern w:val="2"/>
              <w:sz w:val="24"/>
              <w:szCs w:val="24"/>
              <w:lang w:eastAsia="en-AU"/>
              <w14:ligatures w14:val="standardContextual"/>
            </w:rPr>
          </w:pPr>
          <w:hyperlink w:anchor="_Toc229062225" w:history="1">
            <w:r w:rsidRPr="006E1D22">
              <w:rPr>
                <w:rStyle w:val="Hyperlink"/>
                <w:noProof/>
              </w:rPr>
              <w:t>9. Complaints and/or appeals</w:t>
            </w:r>
            <w:r>
              <w:rPr>
                <w:noProof/>
                <w:webHidden/>
              </w:rPr>
              <w:tab/>
            </w:r>
            <w:r>
              <w:rPr>
                <w:noProof/>
                <w:webHidden/>
              </w:rPr>
              <w:fldChar w:fldCharType="begin"/>
            </w:r>
            <w:r>
              <w:rPr>
                <w:noProof/>
                <w:webHidden/>
              </w:rPr>
              <w:instrText xml:space="preserve"> PAGEREF _Toc229062225 \h </w:instrText>
            </w:r>
            <w:r>
              <w:rPr>
                <w:noProof/>
                <w:webHidden/>
              </w:rPr>
            </w:r>
            <w:r>
              <w:rPr>
                <w:noProof/>
                <w:webHidden/>
              </w:rPr>
              <w:fldChar w:fldCharType="separate"/>
            </w:r>
            <w:r>
              <w:rPr>
                <w:noProof/>
                <w:webHidden/>
              </w:rPr>
              <w:t>7</w:t>
            </w:r>
            <w:r>
              <w:rPr>
                <w:noProof/>
                <w:webHidden/>
              </w:rPr>
              <w:fldChar w:fldCharType="end"/>
            </w:r>
          </w:hyperlink>
        </w:p>
        <w:p w14:paraId="4D2D7411" w14:textId="56D12A06" w:rsidR="007D5CCB" w:rsidRDefault="007D5CCB">
          <w:pPr>
            <w:pStyle w:val="TOC1"/>
            <w:rPr>
              <w:rFonts w:asciiTheme="minorHAnsi" w:eastAsiaTheme="minorEastAsia" w:hAnsiTheme="minorHAnsi" w:cstheme="minorBidi"/>
              <w:b w:val="0"/>
              <w:noProof/>
              <w:kern w:val="2"/>
              <w:sz w:val="24"/>
              <w:szCs w:val="24"/>
              <w:lang w:eastAsia="en-AU"/>
              <w14:ligatures w14:val="standardContextual"/>
            </w:rPr>
          </w:pPr>
          <w:hyperlink w:anchor="_Toc229062226" w:history="1">
            <w:r w:rsidRPr="006E1D22">
              <w:rPr>
                <w:rStyle w:val="Hyperlink"/>
                <w:noProof/>
              </w:rPr>
              <w:t>10. Review of the policy</w:t>
            </w:r>
            <w:r>
              <w:rPr>
                <w:noProof/>
                <w:webHidden/>
              </w:rPr>
              <w:tab/>
            </w:r>
            <w:r>
              <w:rPr>
                <w:noProof/>
                <w:webHidden/>
              </w:rPr>
              <w:fldChar w:fldCharType="begin"/>
            </w:r>
            <w:r>
              <w:rPr>
                <w:noProof/>
                <w:webHidden/>
              </w:rPr>
              <w:instrText xml:space="preserve"> PAGEREF _Toc229062226 \h </w:instrText>
            </w:r>
            <w:r>
              <w:rPr>
                <w:noProof/>
                <w:webHidden/>
              </w:rPr>
            </w:r>
            <w:r>
              <w:rPr>
                <w:noProof/>
                <w:webHidden/>
              </w:rPr>
              <w:fldChar w:fldCharType="separate"/>
            </w:r>
            <w:r>
              <w:rPr>
                <w:noProof/>
                <w:webHidden/>
              </w:rPr>
              <w:t>7</w:t>
            </w:r>
            <w:r>
              <w:rPr>
                <w:noProof/>
                <w:webHidden/>
              </w:rPr>
              <w:fldChar w:fldCharType="end"/>
            </w:r>
          </w:hyperlink>
        </w:p>
        <w:p w14:paraId="63CA7EEC" w14:textId="6840AF09" w:rsidR="007D5CCB" w:rsidRDefault="007D5CCB">
          <w:pPr>
            <w:pStyle w:val="TOC1"/>
            <w:rPr>
              <w:rFonts w:asciiTheme="minorHAnsi" w:eastAsiaTheme="minorEastAsia" w:hAnsiTheme="minorHAnsi" w:cstheme="minorBidi"/>
              <w:b w:val="0"/>
              <w:noProof/>
              <w:kern w:val="2"/>
              <w:sz w:val="24"/>
              <w:szCs w:val="24"/>
              <w:lang w:eastAsia="en-AU"/>
              <w14:ligatures w14:val="standardContextual"/>
            </w:rPr>
          </w:pPr>
          <w:hyperlink w:anchor="_Toc229062227" w:history="1">
            <w:r w:rsidRPr="006E1D22">
              <w:rPr>
                <w:rStyle w:val="Hyperlink"/>
                <w:noProof/>
              </w:rPr>
              <w:t>11. Legislation and related resources</w:t>
            </w:r>
            <w:r>
              <w:rPr>
                <w:noProof/>
                <w:webHidden/>
              </w:rPr>
              <w:tab/>
            </w:r>
            <w:r>
              <w:rPr>
                <w:noProof/>
                <w:webHidden/>
              </w:rPr>
              <w:fldChar w:fldCharType="begin"/>
            </w:r>
            <w:r>
              <w:rPr>
                <w:noProof/>
                <w:webHidden/>
              </w:rPr>
              <w:instrText xml:space="preserve"> PAGEREF _Toc229062227 \h </w:instrText>
            </w:r>
            <w:r>
              <w:rPr>
                <w:noProof/>
                <w:webHidden/>
              </w:rPr>
            </w:r>
            <w:r>
              <w:rPr>
                <w:noProof/>
                <w:webHidden/>
              </w:rPr>
              <w:fldChar w:fldCharType="separate"/>
            </w:r>
            <w:r>
              <w:rPr>
                <w:noProof/>
                <w:webHidden/>
              </w:rPr>
              <w:t>7</w:t>
            </w:r>
            <w:r>
              <w:rPr>
                <w:noProof/>
                <w:webHidden/>
              </w:rPr>
              <w:fldChar w:fldCharType="end"/>
            </w:r>
          </w:hyperlink>
        </w:p>
        <w:p w14:paraId="5DBE48C4" w14:textId="6A742043" w:rsidR="004E7885" w:rsidRPr="004E7885" w:rsidRDefault="006747E0" w:rsidP="004E7885">
          <w:pPr>
            <w:rPr>
              <w:rFonts w:eastAsiaTheme="minorEastAsia" w:cs="Arial"/>
              <w:b/>
              <w:lang w:eastAsia="en-AU"/>
            </w:rPr>
          </w:pPr>
          <w:r>
            <w:rPr>
              <w:rFonts w:eastAsiaTheme="minorEastAsia" w:cs="Arial"/>
              <w:lang w:eastAsia="en-AU"/>
            </w:rPr>
            <w:fldChar w:fldCharType="end"/>
          </w:r>
        </w:p>
      </w:sdtContent>
    </w:sdt>
    <w:p w14:paraId="552F0755" w14:textId="77777777" w:rsidR="00FE2BCC" w:rsidRPr="004E7885" w:rsidRDefault="00FE2BCC" w:rsidP="004E7885">
      <w:pPr>
        <w:sectPr w:rsidR="00FE2BCC" w:rsidRPr="004E7885" w:rsidSect="004E7885">
          <w:headerReference w:type="default" r:id="rId17"/>
          <w:footerReference w:type="default" r:id="rId18"/>
          <w:headerReference w:type="first" r:id="rId19"/>
          <w:footerReference w:type="first" r:id="rId20"/>
          <w:pgSz w:w="11906" w:h="16838" w:code="9"/>
          <w:pgMar w:top="794" w:right="794" w:bottom="794" w:left="794" w:header="794" w:footer="794" w:gutter="0"/>
          <w:cols w:space="708"/>
          <w:titlePg/>
          <w:docGrid w:linePitch="360"/>
        </w:sectPr>
      </w:pPr>
    </w:p>
    <w:p w14:paraId="083930C8" w14:textId="2B880BFD" w:rsidR="00EB3D43" w:rsidRDefault="008643D9" w:rsidP="00E45536">
      <w:pPr>
        <w:pStyle w:val="Heading1"/>
        <w:rPr>
          <w:noProof/>
        </w:rPr>
      </w:pPr>
      <w:bookmarkStart w:id="0" w:name="_Toc229062214"/>
      <w:r>
        <w:rPr>
          <w:noProof/>
        </w:rPr>
        <w:lastRenderedPageBreak/>
        <w:t>Application and scope</w:t>
      </w:r>
      <w:bookmarkEnd w:id="0"/>
    </w:p>
    <w:p w14:paraId="4B8811B6" w14:textId="6EAD32EF" w:rsidR="008643D9" w:rsidRDefault="008643D9" w:rsidP="004D2F66">
      <w:r w:rsidRPr="008643D9">
        <w:t xml:space="preserve">The Department of </w:t>
      </w:r>
      <w:r w:rsidR="009A2591">
        <w:t>Children and Families</w:t>
      </w:r>
      <w:r w:rsidRPr="008643D9">
        <w:t xml:space="preserve"> (the Department) receives and holds personal information about its clients.</w:t>
      </w:r>
    </w:p>
    <w:p w14:paraId="6A5DD48A" w14:textId="0F4E13C0" w:rsidR="004E0FD7" w:rsidRPr="00C62A34" w:rsidRDefault="008643D9" w:rsidP="004D2F66">
      <w:r w:rsidRPr="008643D9">
        <w:t>This policy outlines what personal and sensitive information the Department collects, how it is used and disclosed</w:t>
      </w:r>
      <w:r w:rsidR="004D2F66">
        <w:t>,</w:t>
      </w:r>
      <w:r w:rsidRPr="008643D9">
        <w:t xml:space="preserve"> and how individuals can request access or correction.</w:t>
      </w:r>
    </w:p>
    <w:p w14:paraId="6B567F0B" w14:textId="69DEC11D" w:rsidR="006E2EF5" w:rsidRDefault="008643D9" w:rsidP="006E2EF5">
      <w:pPr>
        <w:pStyle w:val="Heading1"/>
      </w:pPr>
      <w:bookmarkStart w:id="1" w:name="_Toc229062215"/>
      <w:r>
        <w:t>Scope</w:t>
      </w:r>
      <w:bookmarkEnd w:id="1"/>
    </w:p>
    <w:p w14:paraId="762999DA" w14:textId="45826B8C" w:rsidR="008643D9" w:rsidRDefault="008643D9" w:rsidP="00971F41">
      <w:pPr>
        <w:rPr>
          <w:lang w:eastAsia="en-AU"/>
        </w:rPr>
      </w:pPr>
      <w:r>
        <w:rPr>
          <w:lang w:eastAsia="en-AU"/>
        </w:rPr>
        <w:t>T</w:t>
      </w:r>
      <w:r w:rsidRPr="008643D9">
        <w:rPr>
          <w:lang w:eastAsia="en-AU"/>
        </w:rPr>
        <w:t>his policy applies to all personal information and sensitive information held by the Department. The Information Act 2002 defines personal information as ‘government information from which a person's identity is apparent or is reasonably able to be ascertained’.</w:t>
      </w:r>
    </w:p>
    <w:p w14:paraId="7A849713" w14:textId="0671597B" w:rsidR="006E2EF5" w:rsidRDefault="008643D9" w:rsidP="00971F41">
      <w:pPr>
        <w:rPr>
          <w:lang w:eastAsia="en-AU"/>
        </w:rPr>
      </w:pPr>
      <w:r w:rsidRPr="008643D9">
        <w:rPr>
          <w:lang w:eastAsia="en-AU"/>
        </w:rPr>
        <w:t>The Information Act</w:t>
      </w:r>
      <w:r w:rsidR="00BC299B">
        <w:rPr>
          <w:lang w:eastAsia="en-AU"/>
        </w:rPr>
        <w:t xml:space="preserve"> 2002</w:t>
      </w:r>
      <w:r w:rsidRPr="008643D9">
        <w:rPr>
          <w:lang w:eastAsia="en-AU"/>
        </w:rPr>
        <w:t xml:space="preserve"> defines sensitive information as personal information about racial or ethnic origin, political opinions or affiliations, religious beliefs or affiliation, philosophical beliefs, membership of a professional association, trade association or trade union, sexual preferences or practices, criminal record or health information.</w:t>
      </w:r>
    </w:p>
    <w:p w14:paraId="4BA4A99D" w14:textId="620D490E" w:rsidR="002C6C39" w:rsidRDefault="008643D9" w:rsidP="00750F38">
      <w:pPr>
        <w:pStyle w:val="Heading1"/>
      </w:pPr>
      <w:bookmarkStart w:id="2" w:name="_Toc229062216"/>
      <w:r>
        <w:t>Collection</w:t>
      </w:r>
      <w:bookmarkEnd w:id="2"/>
    </w:p>
    <w:p w14:paraId="6BC3DC40" w14:textId="32F0939D" w:rsidR="00F0773B" w:rsidRDefault="008643D9" w:rsidP="008643D9">
      <w:pPr>
        <w:pStyle w:val="Heading2"/>
        <w:rPr>
          <w:lang w:eastAsia="en-AU"/>
        </w:rPr>
      </w:pPr>
      <w:bookmarkStart w:id="3" w:name="_Toc229062217"/>
      <w:r w:rsidRPr="008643D9">
        <w:rPr>
          <w:lang w:eastAsia="en-AU"/>
        </w:rPr>
        <w:t>Who we collect information about</w:t>
      </w:r>
      <w:bookmarkEnd w:id="3"/>
    </w:p>
    <w:p w14:paraId="7F2F6DAB" w14:textId="11D27974" w:rsidR="008643D9" w:rsidRDefault="008643D9" w:rsidP="00971F41">
      <w:pPr>
        <w:rPr>
          <w:lang w:eastAsia="en-AU"/>
        </w:rPr>
      </w:pPr>
      <w:r>
        <w:rPr>
          <w:lang w:eastAsia="en-AU"/>
        </w:rPr>
        <w:t>T</w:t>
      </w:r>
      <w:r w:rsidRPr="008643D9">
        <w:rPr>
          <w:lang w:eastAsia="en-AU"/>
        </w:rPr>
        <w:t>he Department delivers services to a wide range of Northern Territory</w:t>
      </w:r>
      <w:r w:rsidR="00B9398F">
        <w:rPr>
          <w:lang w:eastAsia="en-AU"/>
        </w:rPr>
        <w:t xml:space="preserve"> (NT)</w:t>
      </w:r>
      <w:r w:rsidRPr="008643D9">
        <w:rPr>
          <w:lang w:eastAsia="en-AU"/>
        </w:rPr>
        <w:t xml:space="preserve"> residents, through the following portfolios: </w:t>
      </w:r>
    </w:p>
    <w:p w14:paraId="6A57BDE6" w14:textId="77777777" w:rsidR="007D08E1" w:rsidRPr="007D08E1" w:rsidRDefault="007D08E1" w:rsidP="007D08E1">
      <w:pPr>
        <w:pStyle w:val="ListParagraph"/>
        <w:numPr>
          <w:ilvl w:val="0"/>
          <w:numId w:val="43"/>
        </w:numPr>
        <w:rPr>
          <w:lang w:eastAsia="en-AU"/>
        </w:rPr>
      </w:pPr>
      <w:r w:rsidRPr="007D08E1">
        <w:rPr>
          <w:b/>
          <w:bCs/>
          <w:lang w:eastAsia="en-AU"/>
        </w:rPr>
        <w:t>Child protection services</w:t>
      </w:r>
      <w:r w:rsidRPr="007D08E1">
        <w:rPr>
          <w:lang w:eastAsia="en-AU"/>
        </w:rPr>
        <w:t xml:space="preserve"> – for children and young people who are identified as being at a safety or welfare risk, or are in the care of the Department;</w:t>
      </w:r>
    </w:p>
    <w:p w14:paraId="431D18D1" w14:textId="77777777" w:rsidR="007D08E1" w:rsidRPr="007D08E1" w:rsidRDefault="007D08E1" w:rsidP="007D08E1">
      <w:pPr>
        <w:pStyle w:val="ListParagraph"/>
        <w:numPr>
          <w:ilvl w:val="0"/>
          <w:numId w:val="43"/>
        </w:numPr>
        <w:rPr>
          <w:lang w:eastAsia="en-AU"/>
        </w:rPr>
      </w:pPr>
      <w:r w:rsidRPr="007D08E1">
        <w:rPr>
          <w:b/>
          <w:bCs/>
          <w:lang w:eastAsia="en-AU"/>
        </w:rPr>
        <w:t>Domestic, Family and Sexual Violence services</w:t>
      </w:r>
      <w:r w:rsidRPr="007D08E1">
        <w:rPr>
          <w:lang w:eastAsia="en-AU"/>
        </w:rPr>
        <w:t xml:space="preserve"> – for individuals and families in need of domestic violence support services. </w:t>
      </w:r>
    </w:p>
    <w:p w14:paraId="1353F40A" w14:textId="11CC9CCB" w:rsidR="00887889" w:rsidRPr="007D08E1" w:rsidRDefault="007D08E1" w:rsidP="007D08E1">
      <w:pPr>
        <w:pStyle w:val="ListParagraph"/>
        <w:numPr>
          <w:ilvl w:val="0"/>
          <w:numId w:val="43"/>
        </w:numPr>
        <w:rPr>
          <w:lang w:eastAsia="en-AU"/>
        </w:rPr>
      </w:pPr>
      <w:r w:rsidRPr="007D08E1">
        <w:rPr>
          <w:b/>
          <w:bCs/>
          <w:lang w:eastAsia="en-AU"/>
        </w:rPr>
        <w:t>Homelessness services</w:t>
      </w:r>
      <w:r w:rsidRPr="007D08E1">
        <w:rPr>
          <w:lang w:eastAsia="en-AU"/>
        </w:rPr>
        <w:t xml:space="preserve"> – for individuals and families in need of homelessness support services.</w:t>
      </w:r>
    </w:p>
    <w:p w14:paraId="58BD46B9" w14:textId="450E9CDF" w:rsidR="00DE3B94" w:rsidRDefault="00DE3B94" w:rsidP="00C00CAA">
      <w:pPr>
        <w:pStyle w:val="ListParagraph"/>
        <w:numPr>
          <w:ilvl w:val="0"/>
          <w:numId w:val="43"/>
        </w:numPr>
        <w:rPr>
          <w:lang w:eastAsia="en-AU"/>
        </w:rPr>
      </w:pPr>
      <w:r>
        <w:rPr>
          <w:b/>
          <w:bCs/>
          <w:lang w:eastAsia="en-AU"/>
        </w:rPr>
        <w:t xml:space="preserve">Emergency </w:t>
      </w:r>
      <w:r w:rsidR="003F74F3">
        <w:rPr>
          <w:b/>
          <w:bCs/>
          <w:lang w:eastAsia="en-AU"/>
        </w:rPr>
        <w:t>m</w:t>
      </w:r>
      <w:r>
        <w:rPr>
          <w:b/>
          <w:bCs/>
          <w:lang w:eastAsia="en-AU"/>
        </w:rPr>
        <w:t>anagement</w:t>
      </w:r>
      <w:r w:rsidR="008215AB" w:rsidRPr="008215AB">
        <w:rPr>
          <w:lang w:eastAsia="en-AU"/>
        </w:rPr>
        <w:t xml:space="preserve"> </w:t>
      </w:r>
      <w:r w:rsidR="003249FB">
        <w:rPr>
          <w:lang w:eastAsia="en-AU"/>
        </w:rPr>
        <w:t xml:space="preserve">– </w:t>
      </w:r>
      <w:r w:rsidR="009B003E">
        <w:rPr>
          <w:lang w:eastAsia="en-AU"/>
        </w:rPr>
        <w:t xml:space="preserve">for individuals and families in need of </w:t>
      </w:r>
      <w:r w:rsidR="00343149">
        <w:rPr>
          <w:lang w:eastAsia="en-AU"/>
        </w:rPr>
        <w:t xml:space="preserve">disaster related </w:t>
      </w:r>
      <w:r w:rsidR="009B003E">
        <w:rPr>
          <w:lang w:eastAsia="en-AU"/>
        </w:rPr>
        <w:t xml:space="preserve">evacuation, relief payments, or other </w:t>
      </w:r>
      <w:r w:rsidR="00DE2853">
        <w:rPr>
          <w:lang w:eastAsia="en-AU"/>
        </w:rPr>
        <w:t>emergency management related</w:t>
      </w:r>
      <w:r w:rsidR="009B003E">
        <w:rPr>
          <w:lang w:eastAsia="en-AU"/>
        </w:rPr>
        <w:t xml:space="preserve"> </w:t>
      </w:r>
      <w:r w:rsidR="00343149">
        <w:rPr>
          <w:lang w:eastAsia="en-AU"/>
        </w:rPr>
        <w:t xml:space="preserve">support or </w:t>
      </w:r>
      <w:r w:rsidR="00435DC0">
        <w:rPr>
          <w:lang w:eastAsia="en-AU"/>
        </w:rPr>
        <w:t xml:space="preserve">relief </w:t>
      </w:r>
      <w:r w:rsidR="009B003E">
        <w:rPr>
          <w:lang w:eastAsia="en-AU"/>
        </w:rPr>
        <w:t>re</w:t>
      </w:r>
      <w:r w:rsidR="005F0E1B">
        <w:rPr>
          <w:lang w:eastAsia="en-AU"/>
        </w:rPr>
        <w:t>sponses</w:t>
      </w:r>
      <w:r w:rsidR="004D7060">
        <w:rPr>
          <w:lang w:eastAsia="en-AU"/>
        </w:rPr>
        <w:t>.</w:t>
      </w:r>
    </w:p>
    <w:p w14:paraId="2F51C30A" w14:textId="40A70DD8" w:rsidR="008643D9" w:rsidRDefault="008643D9" w:rsidP="00971F41">
      <w:pPr>
        <w:rPr>
          <w:lang w:eastAsia="en-AU"/>
        </w:rPr>
      </w:pPr>
      <w:r w:rsidRPr="008643D9">
        <w:rPr>
          <w:lang w:eastAsia="en-AU"/>
        </w:rPr>
        <w:t xml:space="preserve">The Department may collect personal information about its clients across </w:t>
      </w:r>
      <w:r w:rsidR="00F1636C" w:rsidRPr="008643D9">
        <w:rPr>
          <w:lang w:eastAsia="en-AU"/>
        </w:rPr>
        <w:t>th</w:t>
      </w:r>
      <w:r w:rsidR="00F1636C">
        <w:rPr>
          <w:lang w:eastAsia="en-AU"/>
        </w:rPr>
        <w:t>e department’s</w:t>
      </w:r>
      <w:r w:rsidR="00F1636C" w:rsidRPr="008643D9">
        <w:rPr>
          <w:lang w:eastAsia="en-AU"/>
        </w:rPr>
        <w:t xml:space="preserve"> </w:t>
      </w:r>
      <w:r w:rsidRPr="008643D9">
        <w:rPr>
          <w:lang w:eastAsia="en-AU"/>
        </w:rPr>
        <w:t>portfolios and, where relevant, about</w:t>
      </w:r>
      <w:r w:rsidR="00A30CA4">
        <w:rPr>
          <w:lang w:eastAsia="en-AU"/>
        </w:rPr>
        <w:t xml:space="preserve"> individual adults,</w:t>
      </w:r>
      <w:r w:rsidRPr="008643D9">
        <w:rPr>
          <w:lang w:eastAsia="en-AU"/>
        </w:rPr>
        <w:t xml:space="preserve"> famil</w:t>
      </w:r>
      <w:r w:rsidR="00132343">
        <w:rPr>
          <w:lang w:eastAsia="en-AU"/>
        </w:rPr>
        <w:t>ies,</w:t>
      </w:r>
      <w:r w:rsidRPr="008643D9">
        <w:rPr>
          <w:lang w:eastAsia="en-AU"/>
        </w:rPr>
        <w:t xml:space="preserve"> or household members of a client.</w:t>
      </w:r>
    </w:p>
    <w:p w14:paraId="0766F3EE" w14:textId="5F35F6C0" w:rsidR="008643D9" w:rsidRDefault="008643D9" w:rsidP="008643D9">
      <w:pPr>
        <w:pStyle w:val="Heading2"/>
        <w:rPr>
          <w:lang w:eastAsia="en-AU"/>
        </w:rPr>
      </w:pPr>
      <w:bookmarkStart w:id="4" w:name="_Toc229062218"/>
      <w:r>
        <w:rPr>
          <w:lang w:eastAsia="en-AU"/>
        </w:rPr>
        <w:t>Information we collect</w:t>
      </w:r>
      <w:bookmarkEnd w:id="4"/>
    </w:p>
    <w:p w14:paraId="11DC6CD1" w14:textId="77777777" w:rsidR="008643D9" w:rsidRDefault="008643D9" w:rsidP="00971F41">
      <w:pPr>
        <w:rPr>
          <w:lang w:eastAsia="en-AU"/>
        </w:rPr>
      </w:pPr>
      <w:r w:rsidRPr="008643D9">
        <w:rPr>
          <w:lang w:eastAsia="en-AU"/>
        </w:rPr>
        <w:t>The types of personal information that the Department collects, and its uses of that information, depends on the particular individual's dealings with the Department. Generally, personal information may include:</w:t>
      </w:r>
    </w:p>
    <w:p w14:paraId="47D23029" w14:textId="0F8EEA90" w:rsidR="008643D9" w:rsidRPr="00635682" w:rsidRDefault="008643D9" w:rsidP="00635682">
      <w:pPr>
        <w:pStyle w:val="ListParagraph"/>
      </w:pPr>
      <w:r w:rsidRPr="00635682">
        <w:rPr>
          <w:b/>
          <w:bCs/>
        </w:rPr>
        <w:t>identity information</w:t>
      </w:r>
      <w:r w:rsidRPr="00635682">
        <w:t xml:space="preserve"> – such as name, address, gender, date of birth, contact details</w:t>
      </w:r>
      <w:r w:rsidR="00635682" w:rsidRPr="00635682">
        <w:t>,</w:t>
      </w:r>
      <w:r w:rsidRPr="00635682">
        <w:t xml:space="preserve"> and relevant NT government identifiers; </w:t>
      </w:r>
    </w:p>
    <w:p w14:paraId="26AAA191" w14:textId="77777777" w:rsidR="008643D9" w:rsidRPr="00635682" w:rsidRDefault="008643D9" w:rsidP="00635682">
      <w:pPr>
        <w:pStyle w:val="ListParagraph"/>
      </w:pPr>
      <w:r w:rsidRPr="00635682">
        <w:rPr>
          <w:b/>
          <w:bCs/>
        </w:rPr>
        <w:t>individual circumstances</w:t>
      </w:r>
      <w:r w:rsidRPr="00635682">
        <w:t xml:space="preserve"> – including information about education or employment, income, health information or, where applicable, racial and ethnic background; </w:t>
      </w:r>
    </w:p>
    <w:p w14:paraId="1127A032" w14:textId="77777777" w:rsidR="008643D9" w:rsidRPr="00635682" w:rsidRDefault="008643D9" w:rsidP="00635682">
      <w:pPr>
        <w:pStyle w:val="ListParagraph"/>
      </w:pPr>
      <w:r w:rsidRPr="00635682">
        <w:rPr>
          <w:b/>
          <w:bCs/>
        </w:rPr>
        <w:t>family relationships</w:t>
      </w:r>
      <w:r w:rsidRPr="00635682">
        <w:t xml:space="preserve"> – including family members as understood under the Aboriginal and Torres Strait Islander kinship system, and members of the client's household; </w:t>
      </w:r>
    </w:p>
    <w:p w14:paraId="5793466B" w14:textId="77777777" w:rsidR="008643D9" w:rsidRPr="00635682" w:rsidRDefault="008643D9" w:rsidP="00635682">
      <w:pPr>
        <w:pStyle w:val="ListParagraph"/>
      </w:pPr>
      <w:r w:rsidRPr="00635682">
        <w:rPr>
          <w:b/>
          <w:bCs/>
        </w:rPr>
        <w:t>interactions with the Department</w:t>
      </w:r>
      <w:r w:rsidRPr="00635682">
        <w:t xml:space="preserve"> – such as any services we provide to the client and other interactions with the client; and</w:t>
      </w:r>
    </w:p>
    <w:p w14:paraId="1DC10850" w14:textId="7B506DDA" w:rsidR="008643D9" w:rsidRDefault="008643D9" w:rsidP="00635682">
      <w:pPr>
        <w:pStyle w:val="ListParagraph"/>
        <w:rPr>
          <w:lang w:eastAsia="en-AU"/>
        </w:rPr>
      </w:pPr>
      <w:r w:rsidRPr="00635682">
        <w:t>any other information reasonably necessary to or related to the Department's functions or activities.</w:t>
      </w:r>
    </w:p>
    <w:p w14:paraId="6133925D" w14:textId="7BD4821C" w:rsidR="008643D9" w:rsidRDefault="008643D9" w:rsidP="008643D9">
      <w:pPr>
        <w:pStyle w:val="Heading2"/>
        <w:rPr>
          <w:lang w:eastAsia="en-AU"/>
        </w:rPr>
      </w:pPr>
      <w:bookmarkStart w:id="5" w:name="_Toc229062219"/>
      <w:r>
        <w:rPr>
          <w:lang w:eastAsia="en-AU"/>
        </w:rPr>
        <w:lastRenderedPageBreak/>
        <w:t>How we collect information</w:t>
      </w:r>
      <w:bookmarkEnd w:id="5"/>
    </w:p>
    <w:p w14:paraId="354AC9A6" w14:textId="15DBE77D" w:rsidR="008643D9" w:rsidRDefault="008643D9" w:rsidP="00971F41">
      <w:pPr>
        <w:rPr>
          <w:lang w:eastAsia="en-AU"/>
        </w:rPr>
      </w:pPr>
      <w:r>
        <w:rPr>
          <w:lang w:eastAsia="en-AU"/>
        </w:rPr>
        <w:t>T</w:t>
      </w:r>
      <w:r w:rsidRPr="008643D9">
        <w:rPr>
          <w:lang w:eastAsia="en-AU"/>
        </w:rPr>
        <w:t>he Department uses different methods to collect personal information. The Department will generally collect personal information directly from the individual (e.g. in person, by telephone, by correspondence or through paper or electronic forms submitted to us). The Department may also collect personal information:</w:t>
      </w:r>
    </w:p>
    <w:p w14:paraId="63FB30BD" w14:textId="00800B7E" w:rsidR="008643D9" w:rsidRPr="00635682" w:rsidRDefault="008643D9" w:rsidP="00635682">
      <w:pPr>
        <w:pStyle w:val="ListParagraph"/>
      </w:pPr>
      <w:r w:rsidRPr="00635682">
        <w:t>from government agencies and other service providers;</w:t>
      </w:r>
    </w:p>
    <w:p w14:paraId="702FC961" w14:textId="689B5287" w:rsidR="008643D9" w:rsidRPr="00635682" w:rsidRDefault="008643D9" w:rsidP="00635682">
      <w:pPr>
        <w:pStyle w:val="ListParagraph"/>
      </w:pPr>
      <w:r w:rsidRPr="00635682">
        <w:t>where permitted by law, including under the Care and Protection of Children Act 2007 (NT) and Information Act 2002 (NT)); and</w:t>
      </w:r>
    </w:p>
    <w:p w14:paraId="5CE2E7DE" w14:textId="7268C1CA" w:rsidR="008643D9" w:rsidRDefault="008643D9" w:rsidP="00635682">
      <w:pPr>
        <w:pStyle w:val="ListParagraph"/>
        <w:rPr>
          <w:lang w:eastAsia="en-AU"/>
        </w:rPr>
      </w:pPr>
      <w:r w:rsidRPr="00635682">
        <w:t xml:space="preserve">from other third parties, such as health professionals, educators, </w:t>
      </w:r>
      <w:r w:rsidR="008F0C73">
        <w:t xml:space="preserve">or </w:t>
      </w:r>
      <w:r w:rsidRPr="00635682">
        <w:t>social workers.</w:t>
      </w:r>
    </w:p>
    <w:p w14:paraId="3F1ED562" w14:textId="744D848C" w:rsidR="008643D9" w:rsidRDefault="008643D9" w:rsidP="00971F41">
      <w:pPr>
        <w:rPr>
          <w:lang w:eastAsia="en-AU"/>
        </w:rPr>
      </w:pPr>
      <w:r w:rsidRPr="008643D9">
        <w:rPr>
          <w:lang w:eastAsia="en-AU"/>
        </w:rPr>
        <w:t>When the Department collects personal information from a third party, it will take steps to inform the individual, if it is reasonably practicable to do so. This may occur through this Privacy Policy, collection notices, application forms, and discussions with Department staff, either in person or over the phone.</w:t>
      </w:r>
    </w:p>
    <w:p w14:paraId="223F9799" w14:textId="229073CB" w:rsidR="008643D9" w:rsidRDefault="008643D9" w:rsidP="008643D9">
      <w:pPr>
        <w:pStyle w:val="Heading1"/>
      </w:pPr>
      <w:bookmarkStart w:id="6" w:name="_Toc229062220"/>
      <w:r>
        <w:t>Use and disclosure</w:t>
      </w:r>
      <w:bookmarkEnd w:id="6"/>
    </w:p>
    <w:p w14:paraId="53A5979B" w14:textId="77777777" w:rsidR="00011359" w:rsidRDefault="00011359" w:rsidP="00635682">
      <w:pPr>
        <w:pStyle w:val="ListParagraph"/>
        <w:sectPr w:rsidR="00011359" w:rsidSect="00C95D30">
          <w:footerReference w:type="default" r:id="rId21"/>
          <w:headerReference w:type="first" r:id="rId22"/>
          <w:pgSz w:w="11906" w:h="16838" w:code="9"/>
          <w:pgMar w:top="794" w:right="794" w:bottom="794" w:left="794" w:header="794" w:footer="794" w:gutter="0"/>
          <w:cols w:space="708"/>
          <w:docGrid w:linePitch="360"/>
        </w:sectPr>
      </w:pPr>
    </w:p>
    <w:p w14:paraId="13637EAB" w14:textId="77777777" w:rsidR="008643D9" w:rsidRPr="00635682" w:rsidRDefault="008643D9" w:rsidP="00013AE8">
      <w:pPr>
        <w:pStyle w:val="ListParagraph"/>
        <w:spacing w:before="100" w:after="100"/>
        <w:ind w:hanging="357"/>
        <w:jc w:val="left"/>
      </w:pPr>
      <w:r w:rsidRPr="00635682">
        <w:t>contact details;</w:t>
      </w:r>
    </w:p>
    <w:p w14:paraId="6B1C7A26" w14:textId="04D1FF8E" w:rsidR="008643D9" w:rsidRPr="00635682" w:rsidRDefault="008643D9" w:rsidP="00013AE8">
      <w:pPr>
        <w:pStyle w:val="ListParagraph"/>
        <w:spacing w:before="100" w:after="100"/>
        <w:ind w:hanging="357"/>
        <w:jc w:val="left"/>
      </w:pPr>
      <w:r w:rsidRPr="00635682">
        <w:t>income;</w:t>
      </w:r>
    </w:p>
    <w:p w14:paraId="118E15A0" w14:textId="3AB23719" w:rsidR="008643D9" w:rsidRPr="00635682" w:rsidRDefault="008643D9" w:rsidP="00013AE8">
      <w:pPr>
        <w:pStyle w:val="ListParagraph"/>
        <w:spacing w:before="100" w:after="100"/>
        <w:ind w:hanging="357"/>
        <w:jc w:val="left"/>
      </w:pPr>
      <w:r w:rsidRPr="00635682">
        <w:t>family relationships;</w:t>
      </w:r>
    </w:p>
    <w:p w14:paraId="63A7F368" w14:textId="019AB687" w:rsidR="008643D9" w:rsidRPr="00635682" w:rsidRDefault="008643D9" w:rsidP="00013AE8">
      <w:pPr>
        <w:pStyle w:val="ListParagraph"/>
        <w:spacing w:before="100" w:after="100"/>
        <w:ind w:hanging="357"/>
        <w:jc w:val="left"/>
      </w:pPr>
      <w:r w:rsidRPr="00635682">
        <w:t>age;</w:t>
      </w:r>
    </w:p>
    <w:p w14:paraId="7D10756C" w14:textId="37850A6D" w:rsidR="008643D9" w:rsidRPr="00635682" w:rsidRDefault="008643D9" w:rsidP="00013AE8">
      <w:pPr>
        <w:pStyle w:val="ListParagraph"/>
        <w:spacing w:before="100" w:after="100"/>
        <w:ind w:left="0" w:hanging="357"/>
        <w:jc w:val="left"/>
      </w:pPr>
      <w:r w:rsidRPr="00635682">
        <w:t>sensitive health information, if necessary; and</w:t>
      </w:r>
    </w:p>
    <w:p w14:paraId="12B608ED" w14:textId="77777777" w:rsidR="00011359" w:rsidRDefault="008643D9" w:rsidP="00013AE8">
      <w:pPr>
        <w:pStyle w:val="ListParagraph"/>
        <w:spacing w:before="100" w:after="100"/>
        <w:ind w:left="0" w:hanging="357"/>
        <w:jc w:val="left"/>
        <w:sectPr w:rsidR="00011359" w:rsidSect="00011359">
          <w:type w:val="continuous"/>
          <w:pgSz w:w="11906" w:h="16838" w:code="9"/>
          <w:pgMar w:top="794" w:right="794" w:bottom="794" w:left="794" w:header="794" w:footer="794" w:gutter="0"/>
          <w:cols w:num="2" w:space="708"/>
          <w:docGrid w:linePitch="360"/>
        </w:sectPr>
      </w:pPr>
      <w:r w:rsidRPr="00635682">
        <w:t>all other information reasonably necessary to or related to the Department's functions and activities.</w:t>
      </w:r>
    </w:p>
    <w:p w14:paraId="3BB7EEAA" w14:textId="0BFBB704" w:rsidR="008643D9" w:rsidRDefault="008643D9" w:rsidP="00971F41">
      <w:pPr>
        <w:rPr>
          <w:lang w:eastAsia="en-AU"/>
        </w:rPr>
      </w:pPr>
      <w:r w:rsidRPr="008643D9">
        <w:rPr>
          <w:lang w:eastAsia="en-AU"/>
        </w:rPr>
        <w:t>The Department will use and disclose personal information for the purposes for which it was collected, for related purposes that the individual would reasonably expect, and for other purposes required or permitted by law. Generally, these purposes include:</w:t>
      </w:r>
    </w:p>
    <w:p w14:paraId="69E35458" w14:textId="57504AA8" w:rsidR="008643D9" w:rsidRDefault="008643D9" w:rsidP="00635682">
      <w:pPr>
        <w:pStyle w:val="ListParagraph"/>
        <w:rPr>
          <w:lang w:eastAsia="en-AU"/>
        </w:rPr>
      </w:pPr>
      <w:r w:rsidRPr="008643D9">
        <w:rPr>
          <w:lang w:eastAsia="en-AU"/>
        </w:rPr>
        <w:t xml:space="preserve">to verify an individual’s identity; </w:t>
      </w:r>
    </w:p>
    <w:p w14:paraId="79ED3C87" w14:textId="34DC04B4" w:rsidR="008643D9" w:rsidRDefault="008643D9" w:rsidP="00635682">
      <w:pPr>
        <w:pStyle w:val="ListParagraph"/>
        <w:rPr>
          <w:lang w:eastAsia="en-AU"/>
        </w:rPr>
      </w:pPr>
      <w:r w:rsidRPr="008643D9">
        <w:rPr>
          <w:lang w:eastAsia="en-AU"/>
        </w:rPr>
        <w:t xml:space="preserve">to administer and provide the Department's services including child protection, </w:t>
      </w:r>
      <w:r w:rsidR="0026319C">
        <w:rPr>
          <w:lang w:eastAsia="en-AU"/>
        </w:rPr>
        <w:t xml:space="preserve">domestic violence, homelessness, emergency management, </w:t>
      </w:r>
      <w:r w:rsidRPr="008643D9">
        <w:rPr>
          <w:lang w:eastAsia="en-AU"/>
        </w:rPr>
        <w:t>and community engagement;</w:t>
      </w:r>
    </w:p>
    <w:p w14:paraId="05B2194C" w14:textId="3B69A57E" w:rsidR="008643D9" w:rsidRDefault="008643D9" w:rsidP="00635682">
      <w:pPr>
        <w:pStyle w:val="ListParagraph"/>
        <w:rPr>
          <w:lang w:eastAsia="en-AU"/>
        </w:rPr>
      </w:pPr>
      <w:r w:rsidRPr="008643D9">
        <w:rPr>
          <w:lang w:eastAsia="en-AU"/>
        </w:rPr>
        <w:t xml:space="preserve">to provide advice and assistance to vulnerable individuals in need of support with child protection </w:t>
      </w:r>
      <w:r w:rsidR="0080661C">
        <w:rPr>
          <w:lang w:eastAsia="en-AU"/>
        </w:rPr>
        <w:t xml:space="preserve">domestic violence, homelessness, or emergency management related </w:t>
      </w:r>
      <w:r w:rsidRPr="008643D9">
        <w:rPr>
          <w:lang w:eastAsia="en-AU"/>
        </w:rPr>
        <w:t xml:space="preserve">issues; </w:t>
      </w:r>
    </w:p>
    <w:p w14:paraId="1FF2D748" w14:textId="38F8C6A2" w:rsidR="008643D9" w:rsidRDefault="008643D9" w:rsidP="00635682">
      <w:pPr>
        <w:pStyle w:val="ListParagraph"/>
        <w:rPr>
          <w:lang w:eastAsia="en-AU"/>
        </w:rPr>
      </w:pPr>
      <w:r w:rsidRPr="008643D9">
        <w:rPr>
          <w:lang w:eastAsia="en-AU"/>
        </w:rPr>
        <w:t>to investigate incidents, including child safety and wellbeing concerns;</w:t>
      </w:r>
    </w:p>
    <w:p w14:paraId="44F28F15" w14:textId="77777777" w:rsidR="008643D9" w:rsidRDefault="008643D9" w:rsidP="00635682">
      <w:pPr>
        <w:pStyle w:val="ListParagraph"/>
        <w:rPr>
          <w:lang w:eastAsia="en-AU"/>
        </w:rPr>
      </w:pPr>
      <w:r w:rsidRPr="008643D9">
        <w:rPr>
          <w:lang w:eastAsia="en-AU"/>
        </w:rPr>
        <w:t xml:space="preserve">to comply with any legal obligations of the Department (including disclosure, reporting and law enforcement obligations); </w:t>
      </w:r>
    </w:p>
    <w:p w14:paraId="791DE5D1" w14:textId="40959143" w:rsidR="008643D9" w:rsidRDefault="008643D9" w:rsidP="00635682">
      <w:pPr>
        <w:pStyle w:val="ListParagraph"/>
        <w:rPr>
          <w:lang w:eastAsia="en-AU"/>
        </w:rPr>
      </w:pPr>
      <w:r w:rsidRPr="008643D9">
        <w:rPr>
          <w:lang w:eastAsia="en-AU"/>
        </w:rPr>
        <w:t xml:space="preserve">to manage complaints and feedback to the Department; </w:t>
      </w:r>
    </w:p>
    <w:p w14:paraId="66CC13CB" w14:textId="168E6C6C" w:rsidR="008643D9" w:rsidRDefault="008643D9" w:rsidP="00635682">
      <w:pPr>
        <w:pStyle w:val="ListParagraph"/>
        <w:rPr>
          <w:lang w:eastAsia="en-AU"/>
        </w:rPr>
      </w:pPr>
      <w:r w:rsidRPr="008643D9">
        <w:rPr>
          <w:lang w:eastAsia="en-AU"/>
        </w:rPr>
        <w:t>to manage and respond to requests for information to the Department;</w:t>
      </w:r>
    </w:p>
    <w:p w14:paraId="133202B4" w14:textId="3488113C" w:rsidR="008643D9" w:rsidRDefault="008643D9" w:rsidP="00635682">
      <w:pPr>
        <w:pStyle w:val="ListParagraph"/>
        <w:rPr>
          <w:lang w:eastAsia="en-AU"/>
        </w:rPr>
      </w:pPr>
      <w:r w:rsidRPr="008643D9">
        <w:rPr>
          <w:lang w:eastAsia="en-AU"/>
        </w:rPr>
        <w:t>to otherwise operate, administer, manage, improve, and conduct the Department's functions and activities;</w:t>
      </w:r>
    </w:p>
    <w:p w14:paraId="51F99093" w14:textId="1C19916A" w:rsidR="008643D9" w:rsidRDefault="008643D9" w:rsidP="00635682">
      <w:pPr>
        <w:pStyle w:val="ListParagraph"/>
        <w:rPr>
          <w:lang w:eastAsia="en-AU"/>
        </w:rPr>
      </w:pPr>
      <w:r w:rsidRPr="008643D9">
        <w:rPr>
          <w:lang w:eastAsia="en-AU"/>
        </w:rPr>
        <w:t>to work better internally across the Department by sharing information with other service areas;</w:t>
      </w:r>
    </w:p>
    <w:p w14:paraId="1DEED3AA" w14:textId="72C72B8D" w:rsidR="008643D9" w:rsidRDefault="008643D9" w:rsidP="00D93990">
      <w:pPr>
        <w:pStyle w:val="ListParagraph"/>
        <w:rPr>
          <w:lang w:eastAsia="en-AU"/>
        </w:rPr>
      </w:pPr>
      <w:r w:rsidRPr="008643D9">
        <w:rPr>
          <w:lang w:eastAsia="en-AU"/>
        </w:rPr>
        <w:t xml:space="preserve">to participate in interagency data sharing, including to verify a </w:t>
      </w:r>
      <w:r w:rsidR="006F63CD" w:rsidRPr="008643D9">
        <w:rPr>
          <w:lang w:eastAsia="en-AU"/>
        </w:rPr>
        <w:t>person’s</w:t>
      </w:r>
      <w:r w:rsidRPr="008643D9">
        <w:rPr>
          <w:lang w:eastAsia="en-AU"/>
        </w:rPr>
        <w:t xml:space="preserve"> identi</w:t>
      </w:r>
      <w:r w:rsidR="0080661C">
        <w:rPr>
          <w:lang w:eastAsia="en-AU"/>
        </w:rPr>
        <w:t>ty</w:t>
      </w:r>
      <w:r w:rsidR="0080661C" w:rsidRPr="0080661C">
        <w:t xml:space="preserve"> </w:t>
      </w:r>
      <w:r w:rsidR="0080661C">
        <w:rPr>
          <w:lang w:eastAsia="en-AU"/>
        </w:rPr>
        <w:t>Child protection services – for children and young people who are identified as being at a safety or welfare risk, or are in the care of the Department;</w:t>
      </w:r>
    </w:p>
    <w:p w14:paraId="36237E6F" w14:textId="5F5012D1" w:rsidR="008643D9" w:rsidRDefault="008643D9" w:rsidP="00635682">
      <w:pPr>
        <w:pStyle w:val="ListParagraph"/>
        <w:rPr>
          <w:lang w:eastAsia="en-AU"/>
        </w:rPr>
      </w:pPr>
      <w:r w:rsidRPr="008643D9">
        <w:rPr>
          <w:lang w:eastAsia="en-AU"/>
        </w:rPr>
        <w:t>to disclose information to third parties (such as other government agencies, service providers, carers, or other relevant individuals) as necessary for the above purposes.</w:t>
      </w:r>
    </w:p>
    <w:p w14:paraId="636E0223" w14:textId="5EB75CF1" w:rsidR="008643D9" w:rsidRDefault="008643D9" w:rsidP="008643D9">
      <w:pPr>
        <w:pStyle w:val="Heading1"/>
      </w:pPr>
      <w:bookmarkStart w:id="7" w:name="_Toc229062221"/>
      <w:r>
        <w:lastRenderedPageBreak/>
        <w:t>Data security</w:t>
      </w:r>
      <w:bookmarkEnd w:id="7"/>
    </w:p>
    <w:p w14:paraId="3276EE8A" w14:textId="78C9FA59" w:rsidR="008643D9" w:rsidRDefault="008643D9" w:rsidP="00971F41">
      <w:pPr>
        <w:rPr>
          <w:lang w:eastAsia="en-AU"/>
        </w:rPr>
      </w:pPr>
      <w:r>
        <w:rPr>
          <w:lang w:eastAsia="en-AU"/>
        </w:rPr>
        <w:t>T</w:t>
      </w:r>
      <w:r w:rsidRPr="008643D9">
        <w:rPr>
          <w:lang w:eastAsia="en-AU"/>
        </w:rPr>
        <w:t>he Department takes reasonable steps to protect personal information against misuse, interference, and loss, and from unauthorised access, modification, or disclosure, for example through the use of technical and physical security measures, including restricting access to electronic records through technical access restrictions. Department staff must also comply with all internal confidentiality and privacy policies and procedures.</w:t>
      </w:r>
    </w:p>
    <w:p w14:paraId="72A6D6D9" w14:textId="707ACF7D" w:rsidR="008643D9" w:rsidRDefault="008643D9" w:rsidP="00971F41">
      <w:pPr>
        <w:rPr>
          <w:lang w:eastAsia="en-AU"/>
        </w:rPr>
      </w:pPr>
      <w:r w:rsidRPr="008643D9">
        <w:rPr>
          <w:lang w:eastAsia="en-AU"/>
        </w:rPr>
        <w:t>When no longer required, subject to any ongoing legal or regulatory requirements, the Department may destroy or archive personal information in a secure manner.</w:t>
      </w:r>
    </w:p>
    <w:p w14:paraId="10F04B90" w14:textId="77777777" w:rsidR="008643D9" w:rsidRDefault="008643D9" w:rsidP="008643D9">
      <w:pPr>
        <w:pStyle w:val="Heading1"/>
      </w:pPr>
      <w:bookmarkStart w:id="8" w:name="_Toc229062222"/>
      <w:r>
        <w:t>Access and correction</w:t>
      </w:r>
      <w:bookmarkEnd w:id="8"/>
    </w:p>
    <w:p w14:paraId="53D5E232" w14:textId="6594E4CF" w:rsidR="00971F41" w:rsidRDefault="00971F41" w:rsidP="00971F41">
      <w:pPr>
        <w:rPr>
          <w:lang w:eastAsia="en-AU"/>
        </w:rPr>
      </w:pPr>
      <w:r>
        <w:rPr>
          <w:lang w:eastAsia="en-AU"/>
        </w:rPr>
        <w:t>I</w:t>
      </w:r>
      <w:r w:rsidRPr="00971F41">
        <w:rPr>
          <w:lang w:eastAsia="en-AU"/>
        </w:rPr>
        <w:t xml:space="preserve">ndividuals are entitled to access the personal information the Department holds and may do so by completing an application form </w:t>
      </w:r>
      <w:r w:rsidRPr="009766D0">
        <w:rPr>
          <w:lang w:eastAsia="en-AU"/>
        </w:rPr>
        <w:t>here</w:t>
      </w:r>
      <w:r w:rsidRPr="00971F41">
        <w:rPr>
          <w:lang w:eastAsia="en-AU"/>
        </w:rPr>
        <w:t xml:space="preserve"> - </w:t>
      </w:r>
      <w:hyperlink r:id="rId23" w:history="1">
        <w:r w:rsidRPr="009766D0">
          <w:rPr>
            <w:rStyle w:val="Hyperlink"/>
            <w:lang w:eastAsia="en-AU"/>
          </w:rPr>
          <w:t xml:space="preserve">Access to information | Department of </w:t>
        </w:r>
        <w:r w:rsidR="003F506F" w:rsidRPr="009766D0">
          <w:rPr>
            <w:rStyle w:val="Hyperlink"/>
            <w:lang w:eastAsia="en-AU"/>
          </w:rPr>
          <w:t>Children and Families</w:t>
        </w:r>
      </w:hyperlink>
      <w:r w:rsidRPr="00971F41">
        <w:rPr>
          <w:lang w:eastAsia="en-AU"/>
        </w:rPr>
        <w:t>.</w:t>
      </w:r>
    </w:p>
    <w:p w14:paraId="23E37E6F" w14:textId="77777777" w:rsidR="00971F41" w:rsidRDefault="00971F41" w:rsidP="00971F41">
      <w:pPr>
        <w:rPr>
          <w:lang w:eastAsia="en-AU"/>
        </w:rPr>
      </w:pPr>
      <w:r w:rsidRPr="00971F41">
        <w:rPr>
          <w:lang w:eastAsia="en-AU"/>
        </w:rPr>
        <w:t>The Department will comply with its obligations under the Information Act in processing the application, noting that it may need to verify an applicant's identity before allowing access to their personal information.</w:t>
      </w:r>
    </w:p>
    <w:p w14:paraId="2A71FAF6" w14:textId="77777777" w:rsidR="00971F41" w:rsidRDefault="00971F41" w:rsidP="00971F41">
      <w:pPr>
        <w:rPr>
          <w:lang w:eastAsia="en-AU"/>
        </w:rPr>
      </w:pPr>
      <w:r w:rsidRPr="00971F41">
        <w:rPr>
          <w:lang w:eastAsia="en-AU"/>
        </w:rPr>
        <w:t>Individuals may also request correction of their records if they believe the personal information the Department holds about them is inaccurate, incomplete, or out of date. If the Department is satisfied that any personal information held about the individual is not accurate, complete or up-to-date it will amend those records accordingly, unless there is a law that allows or requires the Department not to do so.</w:t>
      </w:r>
    </w:p>
    <w:p w14:paraId="6D4224FE" w14:textId="1888DC36" w:rsidR="008643D9" w:rsidRDefault="00971F41" w:rsidP="00971F41">
      <w:pPr>
        <w:rPr>
          <w:lang w:eastAsia="en-AU"/>
        </w:rPr>
      </w:pPr>
      <w:r w:rsidRPr="00971F41">
        <w:rPr>
          <w:lang w:eastAsia="en-AU"/>
        </w:rPr>
        <w:t>The Department is permitted by law to refuse access or correction of personal information in certain circumstances. The Department will give notice in writing, and explain its reasons, if it refuses to give access, or make correction to, personal information.</w:t>
      </w:r>
    </w:p>
    <w:p w14:paraId="7D107DD0" w14:textId="620E4108" w:rsidR="00971F41" w:rsidRDefault="00971F41" w:rsidP="00971F41">
      <w:pPr>
        <w:pStyle w:val="Heading1"/>
      </w:pPr>
      <w:bookmarkStart w:id="9" w:name="_Toc229062223"/>
      <w:r>
        <w:t>Roles and responsibilities</w:t>
      </w:r>
      <w:bookmarkEnd w:id="9"/>
    </w:p>
    <w:tbl>
      <w:tblPr>
        <w:tblStyle w:val="NTGtable1"/>
        <w:tblW w:w="0" w:type="auto"/>
        <w:tblLook w:val="04A0" w:firstRow="1" w:lastRow="0" w:firstColumn="1" w:lastColumn="0" w:noHBand="0" w:noVBand="1"/>
      </w:tblPr>
      <w:tblGrid>
        <w:gridCol w:w="1129"/>
        <w:gridCol w:w="9179"/>
      </w:tblGrid>
      <w:tr w:rsidR="00971F41" w14:paraId="35B0020D" w14:textId="77777777" w:rsidTr="00F865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29" w:type="dxa"/>
          </w:tcPr>
          <w:p w14:paraId="666EE083" w14:textId="1C6E3615" w:rsidR="00971F41" w:rsidRDefault="00971F41" w:rsidP="00971F41">
            <w:pPr>
              <w:rPr>
                <w:lang w:eastAsia="en-AU"/>
              </w:rPr>
            </w:pPr>
            <w:r>
              <w:rPr>
                <w:b w:val="0"/>
                <w:color w:val="auto"/>
                <w:lang w:eastAsia="en-AU"/>
              </w:rPr>
              <w:t xml:space="preserve">Roles </w:t>
            </w:r>
          </w:p>
        </w:tc>
        <w:tc>
          <w:tcPr>
            <w:tcW w:w="9179" w:type="dxa"/>
          </w:tcPr>
          <w:p w14:paraId="46A7FD5F" w14:textId="4EBB967E" w:rsidR="00971F41" w:rsidRDefault="00971F41" w:rsidP="00971F41">
            <w:pPr>
              <w:cnfStyle w:val="100000000000" w:firstRow="1" w:lastRow="0" w:firstColumn="0" w:lastColumn="0" w:oddVBand="0" w:evenVBand="0" w:oddHBand="0" w:evenHBand="0" w:firstRowFirstColumn="0" w:firstRowLastColumn="0" w:lastRowFirstColumn="0" w:lastRowLastColumn="0"/>
              <w:rPr>
                <w:lang w:eastAsia="en-AU"/>
              </w:rPr>
            </w:pPr>
            <w:r w:rsidRPr="00971F41">
              <w:rPr>
                <w:lang w:eastAsia="en-AU"/>
              </w:rPr>
              <w:t>Responsibilities</w:t>
            </w:r>
          </w:p>
        </w:tc>
      </w:tr>
      <w:tr w:rsidR="00971F41" w14:paraId="0804CFA9" w14:textId="77777777" w:rsidTr="00F86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C4B6CB6" w14:textId="4032F928" w:rsidR="00971F41" w:rsidRDefault="00971F41" w:rsidP="00971F41">
            <w:pPr>
              <w:rPr>
                <w:lang w:eastAsia="en-AU"/>
              </w:rPr>
            </w:pPr>
            <w:r>
              <w:rPr>
                <w:lang w:eastAsia="en-AU"/>
              </w:rPr>
              <w:t>All staff</w:t>
            </w:r>
          </w:p>
        </w:tc>
        <w:tc>
          <w:tcPr>
            <w:tcW w:w="9179" w:type="dxa"/>
          </w:tcPr>
          <w:p w14:paraId="11600EFB" w14:textId="6F9CE594" w:rsidR="00971F41" w:rsidRDefault="00971F41" w:rsidP="00BB3F6C">
            <w:pPr>
              <w:pStyle w:val="ListParagraph"/>
              <w:numPr>
                <w:ilvl w:val="0"/>
                <w:numId w:val="47"/>
              </w:numPr>
              <w:ind w:left="464"/>
              <w:cnfStyle w:val="000000100000" w:firstRow="0" w:lastRow="0" w:firstColumn="0" w:lastColumn="0" w:oddVBand="0" w:evenVBand="0" w:oddHBand="1" w:evenHBand="0" w:firstRowFirstColumn="0" w:firstRowLastColumn="0" w:lastRowFirstColumn="0" w:lastRowLastColumn="0"/>
              <w:rPr>
                <w:lang w:eastAsia="en-AU"/>
              </w:rPr>
            </w:pPr>
            <w:r w:rsidRPr="00971F41">
              <w:rPr>
                <w:lang w:eastAsia="en-AU"/>
              </w:rPr>
              <w:t xml:space="preserve">Consult with the Department’s Legal and Freedom of Information unit before considering the release of any personal information held by the Department. </w:t>
            </w:r>
          </w:p>
          <w:p w14:paraId="756D0ECC" w14:textId="1AB703E5" w:rsidR="00971F41" w:rsidRPr="00971F41" w:rsidRDefault="00971F41" w:rsidP="00BB3F6C">
            <w:pPr>
              <w:pStyle w:val="ListParagraph"/>
              <w:ind w:left="464"/>
              <w:cnfStyle w:val="000000100000" w:firstRow="0" w:lastRow="0" w:firstColumn="0" w:lastColumn="0" w:oddVBand="0" w:evenVBand="0" w:oddHBand="1" w:evenHBand="0" w:firstRowFirstColumn="0" w:firstRowLastColumn="0" w:lastRowFirstColumn="0" w:lastRowLastColumn="0"/>
              <w:rPr>
                <w:lang w:eastAsia="en-AU"/>
              </w:rPr>
            </w:pPr>
            <w:r w:rsidRPr="00BB3F6C">
              <w:rPr>
                <w:color w:val="FF0000"/>
                <w:lang w:eastAsia="en-AU"/>
              </w:rPr>
              <w:t>Note: Where legislated</w:t>
            </w:r>
            <w:r w:rsidR="00923686">
              <w:rPr>
                <w:color w:val="FF0000"/>
                <w:lang w:eastAsia="en-AU"/>
              </w:rPr>
              <w:t>,</w:t>
            </w:r>
            <w:r w:rsidRPr="00BB3F6C">
              <w:rPr>
                <w:color w:val="FF0000"/>
                <w:lang w:eastAsia="en-AU"/>
              </w:rPr>
              <w:t xml:space="preserve"> requirements to immediately/directly report matters exist within other applicable legislation (e.g. Work Health and Safety Notifiable Incidents), these obligations must be adhered to. Pre-emptive advice can be sought from the Legal and Freedom of Information unit to better understand in what circumstances this exception would be applicable.</w:t>
            </w:r>
          </w:p>
          <w:p w14:paraId="5B135B4D" w14:textId="1D44FF1B" w:rsidR="00971F41" w:rsidRDefault="00971F41" w:rsidP="00BB3F6C">
            <w:pPr>
              <w:pStyle w:val="ListParagraph"/>
              <w:numPr>
                <w:ilvl w:val="0"/>
                <w:numId w:val="47"/>
              </w:numPr>
              <w:ind w:left="464"/>
              <w:cnfStyle w:val="000000100000" w:firstRow="0" w:lastRow="0" w:firstColumn="0" w:lastColumn="0" w:oddVBand="0" w:evenVBand="0" w:oddHBand="1" w:evenHBand="0" w:firstRowFirstColumn="0" w:firstRowLastColumn="0" w:lastRowFirstColumn="0" w:lastRowLastColumn="0"/>
              <w:rPr>
                <w:lang w:eastAsia="en-AU"/>
              </w:rPr>
            </w:pPr>
            <w:r w:rsidRPr="00971F41">
              <w:rPr>
                <w:lang w:eastAsia="en-AU"/>
              </w:rPr>
              <w:t>Be aware of the Information Privacy Principles of the Information Act 2002 and relevant policies.</w:t>
            </w:r>
          </w:p>
          <w:p w14:paraId="3496609A" w14:textId="74076750" w:rsidR="00971F41" w:rsidRDefault="00971F41" w:rsidP="00BB3F6C">
            <w:pPr>
              <w:pStyle w:val="ListParagraph"/>
              <w:numPr>
                <w:ilvl w:val="0"/>
                <w:numId w:val="47"/>
              </w:numPr>
              <w:ind w:left="464"/>
              <w:cnfStyle w:val="000000100000" w:firstRow="0" w:lastRow="0" w:firstColumn="0" w:lastColumn="0" w:oddVBand="0" w:evenVBand="0" w:oddHBand="1" w:evenHBand="0" w:firstRowFirstColumn="0" w:firstRowLastColumn="0" w:lastRowFirstColumn="0" w:lastRowLastColumn="0"/>
              <w:rPr>
                <w:lang w:eastAsia="en-AU"/>
              </w:rPr>
            </w:pPr>
            <w:r w:rsidRPr="00971F41">
              <w:rPr>
                <w:lang w:eastAsia="en-AU"/>
              </w:rPr>
              <w:t>Do not release personal information without the permission of the client unless it is required by law or for the purposes of law enforcement investigations.</w:t>
            </w:r>
          </w:p>
        </w:tc>
      </w:tr>
      <w:tr w:rsidR="00971F41" w14:paraId="1A291D99" w14:textId="77777777" w:rsidTr="00F865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B9F4675" w14:textId="75ED6AFC" w:rsidR="00971F41" w:rsidRDefault="00971F41" w:rsidP="00BB3F6C">
            <w:pPr>
              <w:jc w:val="left"/>
              <w:rPr>
                <w:lang w:eastAsia="en-AU"/>
              </w:rPr>
            </w:pPr>
            <w:r>
              <w:rPr>
                <w:lang w:eastAsia="en-AU"/>
              </w:rPr>
              <w:t xml:space="preserve">Legal </w:t>
            </w:r>
            <w:r w:rsidR="0090747A">
              <w:rPr>
                <w:lang w:eastAsia="en-AU"/>
              </w:rPr>
              <w:t>Services</w:t>
            </w:r>
          </w:p>
        </w:tc>
        <w:tc>
          <w:tcPr>
            <w:tcW w:w="9179" w:type="dxa"/>
          </w:tcPr>
          <w:p w14:paraId="685EDBF4" w14:textId="70BED4B9" w:rsidR="00971F41" w:rsidRDefault="00D565AE" w:rsidP="00BB3F6C">
            <w:pPr>
              <w:pStyle w:val="ListParagraph"/>
              <w:numPr>
                <w:ilvl w:val="0"/>
                <w:numId w:val="48"/>
              </w:numPr>
              <w:ind w:left="464"/>
              <w:cnfStyle w:val="000000010000" w:firstRow="0" w:lastRow="0" w:firstColumn="0" w:lastColumn="0" w:oddVBand="0" w:evenVBand="0" w:oddHBand="0" w:evenHBand="1" w:firstRowFirstColumn="0" w:firstRowLastColumn="0" w:lastRowFirstColumn="0" w:lastRowLastColumn="0"/>
              <w:rPr>
                <w:lang w:eastAsia="en-AU"/>
              </w:rPr>
            </w:pPr>
            <w:r w:rsidRPr="00D565AE">
              <w:rPr>
                <w:lang w:eastAsia="en-AU"/>
              </w:rPr>
              <w:t>Apply the Information Privacy Principles of the Information Act 2002 in providing advice to staff on possible release of any personal information held by the Department.</w:t>
            </w:r>
          </w:p>
        </w:tc>
      </w:tr>
    </w:tbl>
    <w:p w14:paraId="02B7383B" w14:textId="77777777" w:rsidR="00923686" w:rsidRDefault="00923686" w:rsidP="00923686">
      <w:pPr>
        <w:rPr>
          <w:lang w:eastAsia="en-AU"/>
        </w:rPr>
      </w:pPr>
      <w:bookmarkStart w:id="10" w:name="_Toc229062224"/>
      <w:r>
        <w:br w:type="page"/>
      </w:r>
    </w:p>
    <w:p w14:paraId="05537094" w14:textId="46A35315" w:rsidR="00971F41" w:rsidRPr="00BB3F6C" w:rsidRDefault="00D565AE" w:rsidP="00BB3F6C">
      <w:pPr>
        <w:pStyle w:val="Heading1"/>
      </w:pPr>
      <w:r w:rsidRPr="00BB3F6C">
        <w:lastRenderedPageBreak/>
        <w:t>Discretionary decision making</w:t>
      </w:r>
      <w:bookmarkEnd w:id="10"/>
    </w:p>
    <w:p w14:paraId="0F6D7A3D" w14:textId="74D448ED" w:rsidR="00D565AE" w:rsidRDefault="00D565AE" w:rsidP="00D565AE">
      <w:pPr>
        <w:rPr>
          <w:lang w:eastAsia="en-AU"/>
        </w:rPr>
      </w:pPr>
      <w:r w:rsidRPr="00D565AE">
        <w:rPr>
          <w:lang w:eastAsia="en-AU"/>
        </w:rPr>
        <w:t>No discretion applies to this policy. See Discretionary Decision-Making policy.</w:t>
      </w:r>
    </w:p>
    <w:p w14:paraId="5EB0E074" w14:textId="52BEA4F3" w:rsidR="00D565AE" w:rsidRDefault="00D565AE" w:rsidP="00D565AE">
      <w:pPr>
        <w:pStyle w:val="Heading1"/>
      </w:pPr>
      <w:bookmarkStart w:id="11" w:name="_Toc229062225"/>
      <w:r w:rsidRPr="00D565AE">
        <w:t>Complaints and/or appeals</w:t>
      </w:r>
      <w:bookmarkEnd w:id="11"/>
    </w:p>
    <w:p w14:paraId="5D593983" w14:textId="28FF92C8" w:rsidR="00D565AE" w:rsidRDefault="00D565AE" w:rsidP="00D565AE">
      <w:pPr>
        <w:rPr>
          <w:lang w:eastAsia="en-AU"/>
        </w:rPr>
      </w:pPr>
      <w:r w:rsidRPr="00D565AE">
        <w:rPr>
          <w:lang w:eastAsia="en-AU"/>
        </w:rPr>
        <w:t xml:space="preserve">If a client is not satisfied with either a decision or action of the Department, they can access the Department’s complaints and/or appeals processes at </w:t>
      </w:r>
      <w:hyperlink r:id="rId24" w:history="1">
        <w:r w:rsidR="00BB3F6C" w:rsidRPr="00D95354">
          <w:rPr>
            <w:rStyle w:val="Hyperlink"/>
            <w:lang w:eastAsia="en-AU"/>
          </w:rPr>
          <w:t>DCF.Complaints@nt.gov.au</w:t>
        </w:r>
      </w:hyperlink>
      <w:r w:rsidRPr="00D565AE">
        <w:rPr>
          <w:lang w:eastAsia="en-AU"/>
        </w:rPr>
        <w:t xml:space="preserve"> or on 1800 750 167.</w:t>
      </w:r>
    </w:p>
    <w:p w14:paraId="00AE7D3C" w14:textId="44967CC1" w:rsidR="00D565AE" w:rsidRDefault="00D565AE" w:rsidP="00D565AE">
      <w:pPr>
        <w:pStyle w:val="Heading1"/>
      </w:pPr>
      <w:bookmarkStart w:id="12" w:name="_Toc229062226"/>
      <w:r w:rsidRPr="00D565AE">
        <w:t>Review of the policy</w:t>
      </w:r>
      <w:bookmarkEnd w:id="12"/>
    </w:p>
    <w:p w14:paraId="2F199401" w14:textId="692203B7" w:rsidR="00D565AE" w:rsidRDefault="00D565AE" w:rsidP="00D565AE">
      <w:pPr>
        <w:rPr>
          <w:lang w:eastAsia="en-AU"/>
        </w:rPr>
      </w:pPr>
      <w:r w:rsidRPr="00D565AE">
        <w:rPr>
          <w:lang w:eastAsia="en-AU"/>
        </w:rPr>
        <w:t>If at any time the legislative, operating</w:t>
      </w:r>
      <w:r w:rsidR="00BB3F6C">
        <w:rPr>
          <w:lang w:eastAsia="en-AU"/>
        </w:rPr>
        <w:t>,</w:t>
      </w:r>
      <w:r w:rsidRPr="00D565AE">
        <w:rPr>
          <w:lang w:eastAsia="en-AU"/>
        </w:rPr>
        <w:t xml:space="preserve"> or funding environment is so altered that the policy is no longer appropriate in its current form, the policy shall be reviewed and amended accordingly. This policy will be reviewed within two years of release.</w:t>
      </w:r>
    </w:p>
    <w:p w14:paraId="499AF4F6" w14:textId="639966B3" w:rsidR="00D565AE" w:rsidRDefault="00D565AE" w:rsidP="00D565AE">
      <w:pPr>
        <w:pStyle w:val="Heading1"/>
      </w:pPr>
      <w:bookmarkStart w:id="13" w:name="_Toc229062227"/>
      <w:r w:rsidRPr="00D565AE">
        <w:t>Legislation and related resources</w:t>
      </w:r>
      <w:bookmarkEnd w:id="13"/>
    </w:p>
    <w:p w14:paraId="61A06D15" w14:textId="2CE92211" w:rsidR="00D565AE" w:rsidRPr="00013AE8" w:rsidRDefault="00D565AE" w:rsidP="00013AE8">
      <w:pPr>
        <w:ind w:left="568"/>
        <w:rPr>
          <w:lang w:eastAsia="en-AU"/>
        </w:rPr>
      </w:pPr>
      <w:hyperlink r:id="rId25" w:history="1">
        <w:r w:rsidRPr="00013AE8">
          <w:rPr>
            <w:rStyle w:val="Hyperlink"/>
            <w:lang w:eastAsia="en-AU"/>
          </w:rPr>
          <w:t>Care and Protection of Children Act 2007</w:t>
        </w:r>
      </w:hyperlink>
    </w:p>
    <w:p w14:paraId="762EBF4C" w14:textId="11B33772" w:rsidR="00D565AE" w:rsidRPr="00013AE8" w:rsidRDefault="00D565AE" w:rsidP="00013AE8">
      <w:pPr>
        <w:ind w:left="568"/>
        <w:rPr>
          <w:lang w:eastAsia="en-AU"/>
        </w:rPr>
      </w:pPr>
      <w:hyperlink r:id="rId26" w:history="1">
        <w:r w:rsidRPr="00013AE8">
          <w:rPr>
            <w:rStyle w:val="Hyperlink"/>
            <w:lang w:eastAsia="en-AU"/>
          </w:rPr>
          <w:t>Domestic and Family Violence Act 2007</w:t>
        </w:r>
      </w:hyperlink>
    </w:p>
    <w:p w14:paraId="3CEB1D93" w14:textId="5B555C8C" w:rsidR="00D565AE" w:rsidRPr="00013AE8" w:rsidRDefault="00D565AE" w:rsidP="00013AE8">
      <w:pPr>
        <w:ind w:left="568"/>
        <w:rPr>
          <w:lang w:eastAsia="en-AU"/>
        </w:rPr>
      </w:pPr>
      <w:hyperlink r:id="rId27" w:history="1">
        <w:r w:rsidRPr="00013AE8">
          <w:rPr>
            <w:rStyle w:val="Hyperlink"/>
            <w:lang w:eastAsia="en-AU"/>
          </w:rPr>
          <w:t>Information Act 2002</w:t>
        </w:r>
      </w:hyperlink>
    </w:p>
    <w:p w14:paraId="5EA678FC" w14:textId="26428E4E" w:rsidR="00D565AE" w:rsidRDefault="00D565AE" w:rsidP="00013AE8">
      <w:pPr>
        <w:ind w:left="568"/>
        <w:rPr>
          <w:i/>
          <w:iCs/>
          <w:lang w:eastAsia="en-AU"/>
        </w:rPr>
      </w:pPr>
      <w:hyperlink r:id="rId28" w:history="1">
        <w:r w:rsidRPr="00013AE8">
          <w:rPr>
            <w:rStyle w:val="Hyperlink"/>
            <w:lang w:eastAsia="en-AU"/>
          </w:rPr>
          <w:t>Public Sector Employment and Management Act 1993</w:t>
        </w:r>
      </w:hyperlink>
    </w:p>
    <w:p w14:paraId="2E452DC8" w14:textId="0E364FE9" w:rsidR="00D565AE" w:rsidRPr="00D565AE" w:rsidRDefault="00D565AE" w:rsidP="00013AE8">
      <w:pPr>
        <w:ind w:left="568"/>
        <w:rPr>
          <w:lang w:eastAsia="en-AU"/>
        </w:rPr>
      </w:pPr>
      <w:r>
        <w:rPr>
          <w:lang w:eastAsia="en-AU"/>
        </w:rPr>
        <w:t xml:space="preserve">Employment Instruction 12 – </w:t>
      </w:r>
      <w:hyperlink r:id="rId29" w:history="1">
        <w:r w:rsidRPr="00D565AE">
          <w:rPr>
            <w:rStyle w:val="Hyperlink"/>
            <w:lang w:eastAsia="en-AU"/>
          </w:rPr>
          <w:t>Code of Conduct</w:t>
        </w:r>
      </w:hyperlink>
      <w:r>
        <w:rPr>
          <w:lang w:eastAsia="en-AU"/>
        </w:rPr>
        <w:t xml:space="preserve"> </w:t>
      </w:r>
    </w:p>
    <w:sectPr w:rsidR="00D565AE" w:rsidRPr="00D565AE" w:rsidSect="00011359">
      <w:type w:val="continuous"/>
      <w:pgSz w:w="11906" w:h="16838" w:code="9"/>
      <w:pgMar w:top="794" w:right="794" w:bottom="794" w:left="794" w:header="79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C1A7F" w14:textId="77777777" w:rsidR="00B73B31" w:rsidRDefault="00B73B31">
      <w:r>
        <w:separator/>
      </w:r>
    </w:p>
  </w:endnote>
  <w:endnote w:type="continuationSeparator" w:id="0">
    <w:p w14:paraId="356CB5EE" w14:textId="77777777" w:rsidR="00B73B31" w:rsidRDefault="00B73B31">
      <w:r>
        <w:continuationSeparator/>
      </w:r>
    </w:p>
  </w:endnote>
  <w:endnote w:type="continuationNotice" w:id="1">
    <w:p w14:paraId="6F06443C" w14:textId="77777777" w:rsidR="00B73B31" w:rsidRDefault="00B73B3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325129"/>
      <w:docPartObj>
        <w:docPartGallery w:val="Page Numbers (Bottom of Page)"/>
        <w:docPartUnique/>
      </w:docPartObj>
    </w:sdtPr>
    <w:sdtContent>
      <w:sdt>
        <w:sdtPr>
          <w:id w:val="34003993"/>
          <w:docPartObj>
            <w:docPartGallery w:val="Page Numbers (Top of Page)"/>
            <w:docPartUnique/>
          </w:docPartObj>
        </w:sdtPr>
        <w:sdtContent>
          <w:p w14:paraId="186C7B36" w14:textId="77777777" w:rsidR="004E7885" w:rsidRDefault="004E7885" w:rsidP="004E7885">
            <w:r w:rsidRPr="004E7885">
              <w:rPr>
                <w:rStyle w:val="PageNumber"/>
              </w:rPr>
              <w:t xml:space="preserve">Page </w:t>
            </w:r>
            <w:r w:rsidRPr="004E7885">
              <w:rPr>
                <w:rStyle w:val="PageNumber"/>
              </w:rPr>
              <w:fldChar w:fldCharType="begin"/>
            </w:r>
            <w:r w:rsidRPr="004E7885">
              <w:rPr>
                <w:rStyle w:val="PageNumber"/>
              </w:rPr>
              <w:instrText xml:space="preserve"> PAGE </w:instrText>
            </w:r>
            <w:r w:rsidRPr="004E7885">
              <w:rPr>
                <w:rStyle w:val="PageNumber"/>
              </w:rPr>
              <w:fldChar w:fldCharType="separate"/>
            </w:r>
            <w:r>
              <w:rPr>
                <w:rStyle w:val="PageNumber"/>
                <w:noProof/>
              </w:rPr>
              <w:t>3</w:t>
            </w:r>
            <w:r w:rsidRPr="004E7885">
              <w:rPr>
                <w:rStyle w:val="PageNumber"/>
              </w:rPr>
              <w:fldChar w:fldCharType="end"/>
            </w:r>
            <w:r w:rsidRPr="004E7885">
              <w:rPr>
                <w:rStyle w:val="PageNumber"/>
              </w:rPr>
              <w:t xml:space="preserve"> of </w:t>
            </w:r>
            <w:r w:rsidRPr="004E7885">
              <w:rPr>
                <w:rStyle w:val="PageNumber"/>
              </w:rPr>
              <w:fldChar w:fldCharType="begin"/>
            </w:r>
            <w:r w:rsidRPr="004E7885">
              <w:rPr>
                <w:rStyle w:val="PageNumber"/>
              </w:rPr>
              <w:instrText xml:space="preserve"> NUMPAGES  </w:instrText>
            </w:r>
            <w:r w:rsidRPr="004E7885">
              <w:rPr>
                <w:rStyle w:val="PageNumber"/>
              </w:rPr>
              <w:fldChar w:fldCharType="separate"/>
            </w:r>
            <w:r w:rsidR="00E45536">
              <w:rPr>
                <w:rStyle w:val="PageNumber"/>
                <w:noProof/>
              </w:rPr>
              <w:t>4</w:t>
            </w:r>
            <w:r w:rsidRPr="004E7885">
              <w:rPr>
                <w:rStyle w:val="PageNumber"/>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78D26" w14:textId="77777777" w:rsidR="00964B22" w:rsidRPr="00F538BD" w:rsidRDefault="004E7885" w:rsidP="004E7885">
    <w:pPr>
      <w:spacing w:after="0"/>
      <w:jc w:val="right"/>
      <w:rPr>
        <w:sz w:val="6"/>
        <w:szCs w:val="6"/>
      </w:rPr>
    </w:pPr>
    <w:r w:rsidRPr="001852AF">
      <w:rPr>
        <w:noProof/>
        <w:lang w:eastAsia="en-AU"/>
      </w:rPr>
      <w:drawing>
        <wp:inline distT="0" distB="0" distL="0" distR="0" wp14:anchorId="19C30F95" wp14:editId="6B397F06">
          <wp:extent cx="1572479" cy="561600"/>
          <wp:effectExtent l="0" t="0" r="8890" b="0"/>
          <wp:docPr id="1350847245" name="Picture 1350847245"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479" cy="561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62" w14:textId="77777777" w:rsidR="004E7885" w:rsidRDefault="004E7885" w:rsidP="004E7885">
    <w:pPr>
      <w:pStyle w:val="Hidden"/>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12E05" w14:textId="77777777" w:rsidR="004E7885" w:rsidRPr="00F538BD" w:rsidRDefault="004E7885" w:rsidP="004E7885">
    <w:pPr>
      <w:spacing w:after="0"/>
      <w:rPr>
        <w:sz w:val="6"/>
        <w:szCs w:val="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EC980" w14:textId="77777777" w:rsidR="009B7C35" w:rsidRPr="00A50829" w:rsidRDefault="009B7C35" w:rsidP="002C6C39">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A50829" w:rsidRPr="00132658" w14:paraId="1747FCC1" w14:textId="77777777">
      <w:trPr>
        <w:cantSplit/>
        <w:trHeight w:hRule="exact" w:val="850"/>
        <w:tblHeader/>
      </w:trPr>
      <w:tc>
        <w:tcPr>
          <w:tcW w:w="10318" w:type="dxa"/>
          <w:vAlign w:val="bottom"/>
        </w:tcPr>
        <w:p w14:paraId="78B503E5" w14:textId="05E2CA6C" w:rsidR="00A50829" w:rsidRDefault="00A50829" w:rsidP="00A50829">
          <w:pPr>
            <w:spacing w:after="0"/>
            <w:rPr>
              <w:rStyle w:val="PageNumber"/>
              <w:b/>
            </w:rPr>
          </w:pPr>
          <w:r>
            <w:rPr>
              <w:rStyle w:val="PageNumber"/>
            </w:rPr>
            <w:t xml:space="preserve">Department of </w:t>
          </w:r>
          <w:sdt>
            <w:sdtPr>
              <w:rPr>
                <w:rStyle w:val="PageNumber"/>
                <w:b/>
              </w:rPr>
              <w:alias w:val="Company"/>
              <w:tag w:val=""/>
              <w:id w:val="-1550452142"/>
              <w:placeholder>
                <w:docPart w:val="B9561C87CD0E4B15816BAF15366B7104"/>
              </w:placeholder>
              <w:dataBinding w:prefixMappings="xmlns:ns0='http://schemas.openxmlformats.org/officeDocument/2006/extended-properties' " w:xpath="/ns0:Properties[1]/ns0:Company[1]" w:storeItemID="{6668398D-A668-4E3E-A5EB-62B293D839F1}"/>
              <w:text w:multiLine="1"/>
            </w:sdtPr>
            <w:sdtContent>
              <w:r w:rsidR="00D565AE">
                <w:rPr>
                  <w:rStyle w:val="PageNumber"/>
                  <w:b/>
                </w:rPr>
                <w:t>Children and Families</w:t>
              </w:r>
            </w:sdtContent>
          </w:sdt>
        </w:p>
        <w:p w14:paraId="53636492" w14:textId="05C2C048" w:rsidR="00A50829" w:rsidRDefault="00D565AE" w:rsidP="00A50829">
          <w:pPr>
            <w:spacing w:after="0"/>
            <w:rPr>
              <w:rStyle w:val="PageNumber"/>
            </w:rPr>
          </w:pPr>
          <w:r>
            <w:rPr>
              <w:rStyle w:val="PageNumber"/>
            </w:rPr>
            <w:t>v 4.0</w:t>
          </w:r>
        </w:p>
        <w:p w14:paraId="53C7AF9C" w14:textId="77777777" w:rsidR="00D565AE" w:rsidRPr="00CE6614" w:rsidRDefault="00D565AE" w:rsidP="00A50829">
          <w:pPr>
            <w:spacing w:after="0"/>
            <w:rPr>
              <w:rStyle w:val="PageNumber"/>
            </w:rPr>
          </w:pPr>
        </w:p>
        <w:p w14:paraId="271622F6" w14:textId="77777777" w:rsidR="00A50829" w:rsidRPr="00AC4488" w:rsidRDefault="00A50829" w:rsidP="00A50829">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A15DB4">
            <w:rPr>
              <w:rStyle w:val="PageNumber"/>
              <w:noProof/>
            </w:rPr>
            <w:t>4</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A15DB4">
            <w:rPr>
              <w:rStyle w:val="PageNumber"/>
              <w:noProof/>
            </w:rPr>
            <w:t>4</w:t>
          </w:r>
          <w:r w:rsidRPr="00AC4488">
            <w:rPr>
              <w:rStyle w:val="PageNumber"/>
            </w:rPr>
            <w:fldChar w:fldCharType="end"/>
          </w:r>
        </w:p>
      </w:tc>
    </w:tr>
  </w:tbl>
  <w:p w14:paraId="3FB8333B" w14:textId="77777777" w:rsidR="00417E19" w:rsidRDefault="00417E19" w:rsidP="00AD1B26">
    <w:pPr>
      <w:pStyle w:val="Hidden"/>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44DCF" w14:textId="77777777" w:rsidR="00B73B31" w:rsidRDefault="00B73B31">
      <w:r>
        <w:separator/>
      </w:r>
    </w:p>
  </w:footnote>
  <w:footnote w:type="continuationSeparator" w:id="0">
    <w:p w14:paraId="0572B36A" w14:textId="77777777" w:rsidR="00B73B31" w:rsidRDefault="00B73B31">
      <w:r>
        <w:continuationSeparator/>
      </w:r>
    </w:p>
  </w:footnote>
  <w:footnote w:type="continuationNotice" w:id="1">
    <w:p w14:paraId="3244CB1C" w14:textId="77777777" w:rsidR="00B73B31" w:rsidRDefault="00B73B3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82AE4" w14:textId="56AA7780" w:rsidR="00964B22" w:rsidRPr="008E0345" w:rsidRDefault="00000000" w:rsidP="005A5A44">
    <w:pPr>
      <w:pStyle w:val="Header"/>
    </w:pPr>
    <w:sdt>
      <w:sdtPr>
        <w:alias w:val="Title"/>
        <w:tag w:val=""/>
        <w:id w:val="-477918894"/>
        <w:placeholder>
          <w:docPart w:val="F9C88287D71449C8BDB4857D1AF1A158"/>
        </w:placeholder>
        <w:dataBinding w:prefixMappings="xmlns:ns0='http://purl.org/dc/elements/1.1/' xmlns:ns1='http://schemas.openxmlformats.org/package/2006/metadata/core-properties' " w:xpath="/ns1:coreProperties[1]/ns0:title[1]" w:storeItemID="{6C3C8BC8-F283-45AE-878A-BAB7291924A1}"/>
        <w:text/>
      </w:sdtPr>
      <w:sdtContent>
        <w:r w:rsidR="00A10ED9">
          <w:t>Information Privacy</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CC9F5" w14:textId="77777777" w:rsidR="004B7373" w:rsidRPr="00BD0F38" w:rsidRDefault="00DD64C2" w:rsidP="00A32EFF">
    <w:pPr>
      <w:tabs>
        <w:tab w:val="right" w:pos="10318"/>
      </w:tabs>
    </w:pPr>
    <w:r w:rsidRPr="00BD0F38">
      <w:rPr>
        <w:noProof/>
        <w:lang w:eastAsia="en-AU"/>
      </w:rPr>
      <w:drawing>
        <wp:anchor distT="0" distB="0" distL="0" distR="0" simplePos="0" relativeHeight="251658240" behindDoc="0" locked="0" layoutInCell="1" allowOverlap="1" wp14:anchorId="6E9006FB" wp14:editId="6CD9151D">
          <wp:simplePos x="0" y="0"/>
          <wp:positionH relativeFrom="page">
            <wp:posOffset>-11430</wp:posOffset>
          </wp:positionH>
          <wp:positionV relativeFrom="page">
            <wp:posOffset>3393440</wp:posOffset>
          </wp:positionV>
          <wp:extent cx="7560000" cy="5468678"/>
          <wp:effectExtent l="0" t="0" r="3175" b="0"/>
          <wp:wrapTopAndBottom/>
          <wp:docPr id="112004634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84059" name="image4.png"/>
                  <pic:cNvPicPr/>
                </pic:nvPicPr>
                <pic:blipFill>
                  <a:blip r:embed="rId1">
                    <a:extLst>
                      <a:ext uri="{28A0092B-C50C-407E-A947-70E740481C1C}">
                        <a14:useLocalDpi xmlns:a14="http://schemas.microsoft.com/office/drawing/2010/main" val="0"/>
                      </a:ext>
                    </a:extLst>
                  </a:blip>
                  <a:stretch>
                    <a:fillRect/>
                  </a:stretch>
                </pic:blipFill>
                <pic:spPr>
                  <a:xfrm>
                    <a:off x="0" y="0"/>
                    <a:ext cx="7560000" cy="546867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38ABD" w14:textId="65C1B0B9" w:rsidR="00717C37" w:rsidRPr="004E7885" w:rsidRDefault="00000000" w:rsidP="004E7885">
    <w:pPr>
      <w:pStyle w:val="Header"/>
    </w:pPr>
    <w:sdt>
      <w:sdtPr>
        <w:alias w:val="Title"/>
        <w:tag w:val="Title"/>
        <w:id w:val="94911156"/>
        <w:lock w:val="sdtLocked"/>
        <w:placeholder>
          <w:docPart w:val="F9C88287D71449C8BDB4857D1AF1A158"/>
        </w:placeholder>
        <w:dataBinding w:prefixMappings="xmlns:ns0='http://purl.org/dc/elements/1.1/' xmlns:ns1='http://schemas.openxmlformats.org/package/2006/metadata/core-properties' " w:xpath="/ns1:coreProperties[1]/ns0:title[1]" w:storeItemID="{6C3C8BC8-F283-45AE-878A-BAB7291924A1}"/>
        <w15:color w:val="000000"/>
        <w:text/>
      </w:sdtPr>
      <w:sdtContent>
        <w:r w:rsidR="00A10ED9">
          <w:t>Information Privacy</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B3CE" w14:textId="77777777" w:rsidR="00964B22" w:rsidRPr="00274F1C" w:rsidRDefault="00964B22" w:rsidP="004E7885">
    <w:pPr>
      <w:pStyle w:val="Header"/>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130893165"/>
      <w:placeholder>
        <w:docPart w:val="608344F7188348A68A1F60E58887A091"/>
      </w:placeholder>
      <w:dataBinding w:prefixMappings="xmlns:ns0='http://purl.org/dc/elements/1.1/' xmlns:ns1='http://schemas.openxmlformats.org/package/2006/metadata/core-properties' " w:xpath="/ns1:coreProperties[1]/ns0:title[1]" w:storeItemID="{6C3C8BC8-F283-45AE-878A-BAB7291924A1}"/>
      <w:text/>
    </w:sdtPr>
    <w:sdtContent>
      <w:p w14:paraId="3E547248" w14:textId="36A646BC" w:rsidR="00983000" w:rsidRPr="00964B22" w:rsidRDefault="00A10ED9" w:rsidP="008E0345">
        <w:pPr>
          <w:pStyle w:val="Header"/>
          <w:rPr>
            <w:b/>
          </w:rPr>
        </w:pPr>
        <w:r>
          <w:t>Information Privacy</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0A00"/>
    <w:multiLevelType w:val="hybridMultilevel"/>
    <w:tmpl w:val="C666C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1B668C"/>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2" w15:restartNumberingAfterBreak="0">
    <w:nsid w:val="06DC644B"/>
    <w:multiLevelType w:val="hybridMultilevel"/>
    <w:tmpl w:val="C1B606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BC6DBF"/>
    <w:multiLevelType w:val="hybridMultilevel"/>
    <w:tmpl w:val="E5B271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7245D0"/>
    <w:multiLevelType w:val="multilevel"/>
    <w:tmpl w:val="0C78A7AC"/>
    <w:name w:val="NTG Table Bullet List322"/>
    <w:numStyleLink w:val="Tablebulletlist"/>
  </w:abstractNum>
  <w:abstractNum w:abstractNumId="5" w15:restartNumberingAfterBreak="0">
    <w:nsid w:val="0BF725AC"/>
    <w:multiLevelType w:val="hybridMultilevel"/>
    <w:tmpl w:val="FD1CD7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DF57C0"/>
    <w:multiLevelType w:val="hybridMultilevel"/>
    <w:tmpl w:val="1054D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195B3C"/>
    <w:multiLevelType w:val="multilevel"/>
    <w:tmpl w:val="3928FD02"/>
    <w:name w:val="NTG Table Bullet List3322222"/>
    <w:numStyleLink w:val="Bulletlist"/>
  </w:abstractNum>
  <w:abstractNum w:abstractNumId="8" w15:restartNumberingAfterBreak="0">
    <w:nsid w:val="100244A1"/>
    <w:multiLevelType w:val="multilevel"/>
    <w:tmpl w:val="0C78A7AC"/>
    <w:name w:val="NTG Table Bullet List332"/>
    <w:numStyleLink w:val="Tablebulletlist"/>
  </w:abstractNum>
  <w:abstractNum w:abstractNumId="9" w15:restartNumberingAfterBreak="0">
    <w:nsid w:val="1012237B"/>
    <w:multiLevelType w:val="multilevel"/>
    <w:tmpl w:val="0C78A7AC"/>
    <w:name w:val="NTG Table Bullet List32"/>
    <w:numStyleLink w:val="Tablebulletlist"/>
  </w:abstractNum>
  <w:abstractNum w:abstractNumId="10" w15:restartNumberingAfterBreak="0">
    <w:nsid w:val="11EC4513"/>
    <w:multiLevelType w:val="hybridMultilevel"/>
    <w:tmpl w:val="602E1D4E"/>
    <w:lvl w:ilvl="0" w:tplc="9670B674">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522124"/>
    <w:multiLevelType w:val="hybridMultilevel"/>
    <w:tmpl w:val="263E7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E93577"/>
    <w:multiLevelType w:val="multilevel"/>
    <w:tmpl w:val="4E6AC8F6"/>
    <w:name w:val="NTG Table Bullet List33222222"/>
    <w:numStyleLink w:val="Numberlist"/>
  </w:abstractNum>
  <w:abstractNum w:abstractNumId="13" w15:restartNumberingAfterBreak="0">
    <w:nsid w:val="163515A8"/>
    <w:multiLevelType w:val="hybridMultilevel"/>
    <w:tmpl w:val="0A14065E"/>
    <w:lvl w:ilvl="0" w:tplc="14FA3692">
      <w:start w:val="1"/>
      <w:numFmt w:val="bullet"/>
      <w:lvlText w:val="o"/>
      <w:lvlJc w:val="left"/>
      <w:pPr>
        <w:ind w:left="1077" w:hanging="357"/>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64A4348"/>
    <w:multiLevelType w:val="hybridMultilevel"/>
    <w:tmpl w:val="A8043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D26C06"/>
    <w:multiLevelType w:val="multilevel"/>
    <w:tmpl w:val="3E5E177A"/>
    <w:name w:val="NTG Table Bullet List33222222222222222"/>
    <w:numStyleLink w:val="Tablenumberlist"/>
  </w:abstractNum>
  <w:abstractNum w:abstractNumId="16" w15:restartNumberingAfterBreak="0">
    <w:nsid w:val="19120855"/>
    <w:multiLevelType w:val="hybridMultilevel"/>
    <w:tmpl w:val="BB181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9533A06"/>
    <w:multiLevelType w:val="multilevel"/>
    <w:tmpl w:val="3928FD02"/>
    <w:name w:val="NTG Table Bullet List3222"/>
    <w:numStyleLink w:val="Bulletlist"/>
  </w:abstractNum>
  <w:abstractNum w:abstractNumId="18"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9" w15:restartNumberingAfterBreak="0">
    <w:nsid w:val="1B26429D"/>
    <w:multiLevelType w:val="multilevel"/>
    <w:tmpl w:val="3E5E177A"/>
    <w:name w:val="NTG Table Bullet List33222222222"/>
    <w:numStyleLink w:val="Tablenumberlist"/>
  </w:abstractNum>
  <w:abstractNum w:abstractNumId="20" w15:restartNumberingAfterBreak="0">
    <w:nsid w:val="1B803779"/>
    <w:multiLevelType w:val="hybridMultilevel"/>
    <w:tmpl w:val="C2D610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B86276C"/>
    <w:multiLevelType w:val="multilevel"/>
    <w:tmpl w:val="3928FD02"/>
    <w:name w:val="NTG Table Bullet List32223"/>
    <w:numStyleLink w:val="Bulletlist"/>
  </w:abstractNum>
  <w:abstractNum w:abstractNumId="22" w15:restartNumberingAfterBreak="0">
    <w:nsid w:val="1D0744AE"/>
    <w:multiLevelType w:val="multilevel"/>
    <w:tmpl w:val="3E5E177A"/>
    <w:name w:val="NTG Table Bullet List3222322"/>
    <w:numStyleLink w:val="Tablenumberlist"/>
  </w:abstractNum>
  <w:abstractNum w:abstractNumId="23" w15:restartNumberingAfterBreak="0">
    <w:nsid w:val="1EF00CF1"/>
    <w:multiLevelType w:val="hybridMultilevel"/>
    <w:tmpl w:val="037E705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25" w15:restartNumberingAfterBreak="0">
    <w:nsid w:val="272E3F76"/>
    <w:multiLevelType w:val="multilevel"/>
    <w:tmpl w:val="3E5E177A"/>
    <w:name w:val="NTG Table Bullet List3322"/>
    <w:numStyleLink w:val="Tablenumberlist"/>
  </w:abstractNum>
  <w:abstractNum w:abstractNumId="26" w15:restartNumberingAfterBreak="0">
    <w:nsid w:val="27CE4608"/>
    <w:multiLevelType w:val="multilevel"/>
    <w:tmpl w:val="3E5E177A"/>
    <w:name w:val="NTG Table Bullet List33222"/>
    <w:numStyleLink w:val="Tablenumberlist"/>
  </w:abstractNum>
  <w:abstractNum w:abstractNumId="27" w15:restartNumberingAfterBreak="0">
    <w:nsid w:val="27D83E4D"/>
    <w:multiLevelType w:val="multilevel"/>
    <w:tmpl w:val="3928FD02"/>
    <w:numStyleLink w:val="Bulletlist"/>
  </w:abstractNum>
  <w:abstractNum w:abstractNumId="28" w15:restartNumberingAfterBreak="0">
    <w:nsid w:val="2A1520E7"/>
    <w:multiLevelType w:val="multilevel"/>
    <w:tmpl w:val="4E6AC8F6"/>
    <w:numStyleLink w:val="Numberlist"/>
  </w:abstractNum>
  <w:abstractNum w:abstractNumId="29"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30" w15:restartNumberingAfterBreak="0">
    <w:nsid w:val="2D9612F8"/>
    <w:multiLevelType w:val="hybridMultilevel"/>
    <w:tmpl w:val="1144D092"/>
    <w:lvl w:ilvl="0" w:tplc="0C090001">
      <w:start w:val="1"/>
      <w:numFmt w:val="bullet"/>
      <w:lvlText w:val=""/>
      <w:lvlJc w:val="left"/>
      <w:pPr>
        <w:ind w:left="720" w:hanging="360"/>
      </w:pPr>
      <w:rPr>
        <w:rFonts w:ascii="Symbol" w:hAnsi="Symbol" w:hint="default"/>
      </w:rPr>
    </w:lvl>
    <w:lvl w:ilvl="1" w:tplc="14FA3692">
      <w:start w:val="1"/>
      <w:numFmt w:val="bullet"/>
      <w:lvlText w:val="o"/>
      <w:lvlJc w:val="left"/>
      <w:pPr>
        <w:ind w:left="1077" w:hanging="357"/>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E693641"/>
    <w:multiLevelType w:val="multilevel"/>
    <w:tmpl w:val="3E5E177A"/>
    <w:name w:val="NTG Table Bullet List33"/>
    <w:numStyleLink w:val="Tablenumberlist"/>
  </w:abstractNum>
  <w:abstractNum w:abstractNumId="32" w15:restartNumberingAfterBreak="0">
    <w:nsid w:val="2EF077BC"/>
    <w:multiLevelType w:val="multilevel"/>
    <w:tmpl w:val="0C78A7AC"/>
    <w:name w:val="NTG Table Bullet List33222222222222222222"/>
    <w:numStyleLink w:val="Tablebulletlist"/>
  </w:abstractNum>
  <w:abstractNum w:abstractNumId="33" w15:restartNumberingAfterBreak="0">
    <w:nsid w:val="32CB5662"/>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34" w15:restartNumberingAfterBreak="0">
    <w:nsid w:val="32DF44DA"/>
    <w:multiLevelType w:val="multilevel"/>
    <w:tmpl w:val="3E5E177A"/>
    <w:name w:val="NTG Table Bullet List3222323"/>
    <w:numStyleLink w:val="Tablenumberlist"/>
  </w:abstractNum>
  <w:abstractNum w:abstractNumId="35"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6" w15:restartNumberingAfterBreak="0">
    <w:nsid w:val="377C426F"/>
    <w:multiLevelType w:val="multilevel"/>
    <w:tmpl w:val="FD1CD746"/>
    <w:styleLink w:val="Numberedli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89457ED"/>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38" w15:restartNumberingAfterBreak="0">
    <w:nsid w:val="39390CDE"/>
    <w:multiLevelType w:val="multilevel"/>
    <w:tmpl w:val="A9129B74"/>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39" w15:restartNumberingAfterBreak="0">
    <w:nsid w:val="3BE61945"/>
    <w:multiLevelType w:val="multilevel"/>
    <w:tmpl w:val="3928FD02"/>
    <w:name w:val="NTG Table Bullet List332222222222222222"/>
    <w:numStyleLink w:val="Bulletlist"/>
  </w:abstractNum>
  <w:abstractNum w:abstractNumId="40" w15:restartNumberingAfterBreak="0">
    <w:nsid w:val="400676E3"/>
    <w:multiLevelType w:val="multilevel"/>
    <w:tmpl w:val="FD1CD746"/>
    <w:numStyleLink w:val="Numberedlist"/>
  </w:abstractNum>
  <w:abstractNum w:abstractNumId="41" w15:restartNumberingAfterBreak="0">
    <w:nsid w:val="40A9623F"/>
    <w:multiLevelType w:val="hybridMultilevel"/>
    <w:tmpl w:val="00064D9C"/>
    <w:lvl w:ilvl="0" w:tplc="033C5BAC">
      <w:start w:val="1"/>
      <w:numFmt w:val="bullet"/>
      <w:lvlText w:val=""/>
      <w:lvlJc w:val="left"/>
      <w:pPr>
        <w:ind w:left="357" w:hanging="357"/>
      </w:pPr>
      <w:rPr>
        <w:rFonts w:ascii="Symbol" w:hAnsi="Symbol" w:hint="default"/>
      </w:rPr>
    </w:lvl>
    <w:lvl w:ilvl="1" w:tplc="C3CE477E">
      <w:start w:val="1"/>
      <w:numFmt w:val="bullet"/>
      <w:lvlText w:val="o"/>
      <w:lvlJc w:val="left"/>
      <w:pPr>
        <w:ind w:left="714" w:hanging="357"/>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23D6322"/>
    <w:multiLevelType w:val="hybridMultilevel"/>
    <w:tmpl w:val="A9C45F8E"/>
    <w:lvl w:ilvl="0" w:tplc="14FA3692">
      <w:start w:val="1"/>
      <w:numFmt w:val="bullet"/>
      <w:lvlText w:val="o"/>
      <w:lvlJc w:val="left"/>
      <w:pPr>
        <w:ind w:left="1077" w:hanging="357"/>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4A124F1"/>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44" w15:restartNumberingAfterBreak="0">
    <w:nsid w:val="49FD3A20"/>
    <w:multiLevelType w:val="multilevel"/>
    <w:tmpl w:val="3E5E177A"/>
    <w:name w:val="NTG Table Bullet List3322222222222"/>
    <w:numStyleLink w:val="Tablenumberlist"/>
  </w:abstractNum>
  <w:abstractNum w:abstractNumId="45"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46"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7" w15:restartNumberingAfterBreak="0">
    <w:nsid w:val="5044168B"/>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48" w15:restartNumberingAfterBreak="0">
    <w:nsid w:val="51CC4897"/>
    <w:multiLevelType w:val="hybridMultilevel"/>
    <w:tmpl w:val="100C2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2CB786D"/>
    <w:multiLevelType w:val="multilevel"/>
    <w:tmpl w:val="FD1CD746"/>
    <w:numStyleLink w:val="Numberedlist"/>
  </w:abstractNum>
  <w:abstractNum w:abstractNumId="50" w15:restartNumberingAfterBreak="0">
    <w:nsid w:val="53842BC6"/>
    <w:multiLevelType w:val="multilevel"/>
    <w:tmpl w:val="0C78A7AC"/>
    <w:numStyleLink w:val="Tablebulletlist"/>
  </w:abstractNum>
  <w:abstractNum w:abstractNumId="51"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52" w15:restartNumberingAfterBreak="0">
    <w:nsid w:val="569B4482"/>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53" w15:restartNumberingAfterBreak="0">
    <w:nsid w:val="56DA2CAE"/>
    <w:multiLevelType w:val="multilevel"/>
    <w:tmpl w:val="3E5E177A"/>
    <w:name w:val="NTG Table Bullet List332222222222222"/>
    <w:numStyleLink w:val="Tablenumberlist"/>
  </w:abstractNum>
  <w:abstractNum w:abstractNumId="54" w15:restartNumberingAfterBreak="0">
    <w:nsid w:val="583359D9"/>
    <w:multiLevelType w:val="multilevel"/>
    <w:tmpl w:val="3E5E177A"/>
    <w:name w:val="NTG Table Bullet List332222222"/>
    <w:numStyleLink w:val="Tablenumberlist"/>
  </w:abstractNum>
  <w:abstractNum w:abstractNumId="55" w15:restartNumberingAfterBreak="0">
    <w:nsid w:val="58405D33"/>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56" w15:restartNumberingAfterBreak="0">
    <w:nsid w:val="58DC34FF"/>
    <w:multiLevelType w:val="hybridMultilevel"/>
    <w:tmpl w:val="D67C0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8E21323"/>
    <w:multiLevelType w:val="multilevel"/>
    <w:tmpl w:val="4E6AC8F6"/>
    <w:numStyleLink w:val="Numberlist"/>
  </w:abstractNum>
  <w:abstractNum w:abstractNumId="58" w15:restartNumberingAfterBreak="0">
    <w:nsid w:val="58F5768C"/>
    <w:multiLevelType w:val="hybridMultilevel"/>
    <w:tmpl w:val="75D29F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5B9A5FFE"/>
    <w:multiLevelType w:val="multilevel"/>
    <w:tmpl w:val="0C78A7AC"/>
    <w:name w:val="NTG Table Bullet List33222222222222"/>
    <w:numStyleLink w:val="Tablebulletlist"/>
  </w:abstractNum>
  <w:abstractNum w:abstractNumId="60" w15:restartNumberingAfterBreak="0">
    <w:nsid w:val="5CA865BD"/>
    <w:multiLevelType w:val="hybridMultilevel"/>
    <w:tmpl w:val="8AEAB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D444259"/>
    <w:multiLevelType w:val="multilevel"/>
    <w:tmpl w:val="0C78A7AC"/>
    <w:name w:val="NTG Table Bullet List332222"/>
    <w:numStyleLink w:val="Tablebulletlist"/>
  </w:abstractNum>
  <w:abstractNum w:abstractNumId="62" w15:restartNumberingAfterBreak="0">
    <w:nsid w:val="623009DC"/>
    <w:multiLevelType w:val="hybridMultilevel"/>
    <w:tmpl w:val="D2603C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42B0A38"/>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64" w15:restartNumberingAfterBreak="0">
    <w:nsid w:val="65757574"/>
    <w:multiLevelType w:val="hybridMultilevel"/>
    <w:tmpl w:val="5A70F6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65A52BB0"/>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66" w15:restartNumberingAfterBreak="0">
    <w:nsid w:val="69040593"/>
    <w:multiLevelType w:val="hybridMultilevel"/>
    <w:tmpl w:val="13726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9262556"/>
    <w:multiLevelType w:val="multilevel"/>
    <w:tmpl w:val="3E5E177A"/>
    <w:name w:val="NTG Table Bullet List3322222222222222"/>
    <w:numStyleLink w:val="Tablenumberlist"/>
  </w:abstractNum>
  <w:abstractNum w:abstractNumId="68" w15:restartNumberingAfterBreak="0">
    <w:nsid w:val="7453664D"/>
    <w:multiLevelType w:val="multilevel"/>
    <w:tmpl w:val="0C78A7AC"/>
    <w:name w:val="NTG Table Bullet List3322222222222222222"/>
    <w:numStyleLink w:val="Tablebulletlist"/>
  </w:abstractNum>
  <w:abstractNum w:abstractNumId="69" w15:restartNumberingAfterBreak="0">
    <w:nsid w:val="76141D1E"/>
    <w:multiLevelType w:val="multilevel"/>
    <w:tmpl w:val="0C78A7AC"/>
    <w:name w:val="NTG Table Bullet List332222222222"/>
    <w:numStyleLink w:val="Tablebulletlist"/>
  </w:abstractNum>
  <w:abstractNum w:abstractNumId="70" w15:restartNumberingAfterBreak="0">
    <w:nsid w:val="765A32D4"/>
    <w:multiLevelType w:val="multilevel"/>
    <w:tmpl w:val="4E6AC8F6"/>
    <w:numStyleLink w:val="Numberlist"/>
  </w:abstractNum>
  <w:abstractNum w:abstractNumId="71" w15:restartNumberingAfterBreak="0">
    <w:nsid w:val="770379B5"/>
    <w:multiLevelType w:val="hybridMultilevel"/>
    <w:tmpl w:val="E43EBA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87E50AE"/>
    <w:multiLevelType w:val="hybridMultilevel"/>
    <w:tmpl w:val="C5722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9CC6470"/>
    <w:multiLevelType w:val="multilevel"/>
    <w:tmpl w:val="470C00A0"/>
    <w:lvl w:ilvl="0">
      <w:start w:val="1"/>
      <w:numFmt w:val="decimal"/>
      <w:pStyle w:val="Heading1"/>
      <w:suff w:val="space"/>
      <w:lvlText w:val="%1."/>
      <w:lvlJc w:val="left"/>
      <w:pPr>
        <w:ind w:left="432" w:hanging="432"/>
      </w:pPr>
      <w:rPr>
        <w:rFonts w:hint="default"/>
        <w:b w:val="0"/>
        <w:i w:val="0"/>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suff w:val="space"/>
      <w:lvlText w:val="%1.%2.%3.%4."/>
      <w:lvlJc w:val="left"/>
      <w:pPr>
        <w:ind w:left="864" w:hanging="864"/>
      </w:pPr>
      <w:rPr>
        <w:rFonts w:hint="default"/>
      </w:rPr>
    </w:lvl>
    <w:lvl w:ilvl="4">
      <w:start w:val="1"/>
      <w:numFmt w:val="decimal"/>
      <w:pStyle w:val="Heading5"/>
      <w:suff w:val="space"/>
      <w:lvlText w:val="%1.%2.%3.%4.%5."/>
      <w:lvlJc w:val="left"/>
      <w:pPr>
        <w:ind w:left="1008" w:hanging="1008"/>
      </w:pPr>
      <w:rPr>
        <w:rFonts w:hint="default"/>
      </w:rPr>
    </w:lvl>
    <w:lvl w:ilvl="5">
      <w:start w:val="1"/>
      <w:numFmt w:val="decimal"/>
      <w:pStyle w:val="Heading6"/>
      <w:suff w:val="space"/>
      <w:lvlText w:val="%1.%2.%3.%4.%5.%6."/>
      <w:lvlJc w:val="left"/>
      <w:pPr>
        <w:ind w:left="1152" w:hanging="1152"/>
      </w:pPr>
      <w:rPr>
        <w:rFonts w:hint="default"/>
      </w:rPr>
    </w:lvl>
    <w:lvl w:ilvl="6">
      <w:start w:val="1"/>
      <w:numFmt w:val="decimal"/>
      <w:pStyle w:val="Heading7"/>
      <w:suff w:val="space"/>
      <w:lvlText w:val="%1.%2.%3.%4.%5.%6.%7."/>
      <w:lvlJc w:val="left"/>
      <w:pPr>
        <w:ind w:left="1296" w:hanging="1296"/>
      </w:pPr>
      <w:rPr>
        <w:rFonts w:hint="default"/>
      </w:rPr>
    </w:lvl>
    <w:lvl w:ilvl="7">
      <w:start w:val="1"/>
      <w:numFmt w:val="decimal"/>
      <w:pStyle w:val="Heading8"/>
      <w:suff w:val="space"/>
      <w:lvlText w:val="%1.%2.%3.%4.%5.%6.%7.%8."/>
      <w:lvlJc w:val="left"/>
      <w:pPr>
        <w:ind w:left="1440" w:hanging="1440"/>
      </w:pPr>
      <w:rPr>
        <w:rFonts w:hint="default"/>
      </w:rPr>
    </w:lvl>
    <w:lvl w:ilvl="8">
      <w:start w:val="1"/>
      <w:numFmt w:val="decimal"/>
      <w:pStyle w:val="Heading9"/>
      <w:suff w:val="space"/>
      <w:lvlText w:val="%1.%2.%3.%4.%5.%6.%7.%8.%9."/>
      <w:lvlJc w:val="left"/>
      <w:pPr>
        <w:ind w:left="1584" w:hanging="1584"/>
      </w:pPr>
      <w:rPr>
        <w:rFonts w:hint="default"/>
      </w:rPr>
    </w:lvl>
  </w:abstractNum>
  <w:abstractNum w:abstractNumId="74"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1994408167">
    <w:abstractNumId w:val="35"/>
  </w:num>
  <w:num w:numId="2" w16cid:durableId="1018698121">
    <w:abstractNumId w:val="24"/>
  </w:num>
  <w:num w:numId="3" w16cid:durableId="974025919">
    <w:abstractNumId w:val="73"/>
  </w:num>
  <w:num w:numId="4" w16cid:durableId="1306158225">
    <w:abstractNumId w:val="45"/>
  </w:num>
  <w:num w:numId="5" w16cid:durableId="899513662">
    <w:abstractNumId w:val="29"/>
  </w:num>
  <w:num w:numId="6" w16cid:durableId="464005404">
    <w:abstractNumId w:val="18"/>
  </w:num>
  <w:num w:numId="7" w16cid:durableId="1367758493">
    <w:abstractNumId w:val="50"/>
  </w:num>
  <w:num w:numId="8" w16cid:durableId="1394742345">
    <w:abstractNumId w:val="27"/>
  </w:num>
  <w:num w:numId="9" w16cid:durableId="1889024253">
    <w:abstractNumId w:val="57"/>
  </w:num>
  <w:num w:numId="10" w16cid:durableId="1672216852">
    <w:abstractNumId w:val="23"/>
  </w:num>
  <w:num w:numId="11" w16cid:durableId="1852406619">
    <w:abstractNumId w:val="64"/>
  </w:num>
  <w:num w:numId="12" w16cid:durableId="182978008">
    <w:abstractNumId w:val="20"/>
  </w:num>
  <w:num w:numId="13" w16cid:durableId="1866552257">
    <w:abstractNumId w:val="2"/>
  </w:num>
  <w:num w:numId="14" w16cid:durableId="1332871693">
    <w:abstractNumId w:val="62"/>
  </w:num>
  <w:num w:numId="15" w16cid:durableId="1326128307">
    <w:abstractNumId w:val="28"/>
  </w:num>
  <w:num w:numId="16" w16cid:durableId="808745531">
    <w:abstractNumId w:val="63"/>
  </w:num>
  <w:num w:numId="17" w16cid:durableId="73403240">
    <w:abstractNumId w:val="70"/>
  </w:num>
  <w:num w:numId="18" w16cid:durableId="1648707799">
    <w:abstractNumId w:val="56"/>
  </w:num>
  <w:num w:numId="19" w16cid:durableId="980426313">
    <w:abstractNumId w:val="48"/>
  </w:num>
  <w:num w:numId="20" w16cid:durableId="469247984">
    <w:abstractNumId w:val="52"/>
  </w:num>
  <w:num w:numId="21" w16cid:durableId="1683236104">
    <w:abstractNumId w:val="41"/>
  </w:num>
  <w:num w:numId="22" w16cid:durableId="641036736">
    <w:abstractNumId w:val="55"/>
  </w:num>
  <w:num w:numId="23" w16cid:durableId="1873424086">
    <w:abstractNumId w:val="47"/>
  </w:num>
  <w:num w:numId="24" w16cid:durableId="129134223">
    <w:abstractNumId w:val="43"/>
  </w:num>
  <w:num w:numId="25" w16cid:durableId="2127967453">
    <w:abstractNumId w:val="38"/>
  </w:num>
  <w:num w:numId="26" w16cid:durableId="415371281">
    <w:abstractNumId w:val="14"/>
  </w:num>
  <w:num w:numId="27" w16cid:durableId="339478736">
    <w:abstractNumId w:val="71"/>
  </w:num>
  <w:num w:numId="28" w16cid:durableId="1722048095">
    <w:abstractNumId w:val="37"/>
  </w:num>
  <w:num w:numId="29" w16cid:durableId="333150899">
    <w:abstractNumId w:val="30"/>
  </w:num>
  <w:num w:numId="30" w16cid:durableId="1875999733">
    <w:abstractNumId w:val="1"/>
  </w:num>
  <w:num w:numId="31" w16cid:durableId="811141564">
    <w:abstractNumId w:val="42"/>
  </w:num>
  <w:num w:numId="32" w16cid:durableId="731663890">
    <w:abstractNumId w:val="13"/>
  </w:num>
  <w:num w:numId="33" w16cid:durableId="884101862">
    <w:abstractNumId w:val="65"/>
  </w:num>
  <w:num w:numId="34" w16cid:durableId="25251280">
    <w:abstractNumId w:val="33"/>
  </w:num>
  <w:num w:numId="35" w16cid:durableId="1985694303">
    <w:abstractNumId w:val="72"/>
  </w:num>
  <w:num w:numId="36" w16cid:durableId="1534265488">
    <w:abstractNumId w:val="58"/>
  </w:num>
  <w:num w:numId="37" w16cid:durableId="1088188581">
    <w:abstractNumId w:val="5"/>
  </w:num>
  <w:num w:numId="38" w16cid:durableId="981159042">
    <w:abstractNumId w:val="36"/>
  </w:num>
  <w:num w:numId="39" w16cid:durableId="1264414955">
    <w:abstractNumId w:val="49"/>
  </w:num>
  <w:num w:numId="40" w16cid:durableId="782116734">
    <w:abstractNumId w:val="40"/>
  </w:num>
  <w:num w:numId="41" w16cid:durableId="1412432412">
    <w:abstractNumId w:val="3"/>
  </w:num>
  <w:num w:numId="42" w16cid:durableId="42731255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18142097">
    <w:abstractNumId w:val="60"/>
  </w:num>
  <w:num w:numId="44" w16cid:durableId="2040887810">
    <w:abstractNumId w:val="0"/>
  </w:num>
  <w:num w:numId="45" w16cid:durableId="528492355">
    <w:abstractNumId w:val="66"/>
  </w:num>
  <w:num w:numId="46" w16cid:durableId="581525514">
    <w:abstractNumId w:val="16"/>
  </w:num>
  <w:num w:numId="47" w16cid:durableId="708721587">
    <w:abstractNumId w:val="6"/>
  </w:num>
  <w:num w:numId="48" w16cid:durableId="1776317057">
    <w:abstractNumId w:val="11"/>
  </w:num>
  <w:num w:numId="49" w16cid:durableId="25829171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efaultTableStyle w:val="NTGtable1"/>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35E"/>
    <w:rsid w:val="00001DDF"/>
    <w:rsid w:val="0000322D"/>
    <w:rsid w:val="00007670"/>
    <w:rsid w:val="00010665"/>
    <w:rsid w:val="00011359"/>
    <w:rsid w:val="00013AE8"/>
    <w:rsid w:val="000238B4"/>
    <w:rsid w:val="0002393A"/>
    <w:rsid w:val="00027DB8"/>
    <w:rsid w:val="000307A7"/>
    <w:rsid w:val="00031A96"/>
    <w:rsid w:val="00034B1D"/>
    <w:rsid w:val="00037154"/>
    <w:rsid w:val="00040BF3"/>
    <w:rsid w:val="0004562E"/>
    <w:rsid w:val="00046C59"/>
    <w:rsid w:val="00050358"/>
    <w:rsid w:val="00050A76"/>
    <w:rsid w:val="00051362"/>
    <w:rsid w:val="00051F45"/>
    <w:rsid w:val="00052953"/>
    <w:rsid w:val="0005341A"/>
    <w:rsid w:val="00056DEF"/>
    <w:rsid w:val="000617EC"/>
    <w:rsid w:val="00065F38"/>
    <w:rsid w:val="000720BE"/>
    <w:rsid w:val="0007259C"/>
    <w:rsid w:val="00080202"/>
    <w:rsid w:val="00080DCD"/>
    <w:rsid w:val="00080E22"/>
    <w:rsid w:val="00082573"/>
    <w:rsid w:val="000840A3"/>
    <w:rsid w:val="00085062"/>
    <w:rsid w:val="00086A5F"/>
    <w:rsid w:val="000911EF"/>
    <w:rsid w:val="000962C5"/>
    <w:rsid w:val="000A4317"/>
    <w:rsid w:val="000A559C"/>
    <w:rsid w:val="000B280D"/>
    <w:rsid w:val="000B2CA1"/>
    <w:rsid w:val="000B6E48"/>
    <w:rsid w:val="000D1F29"/>
    <w:rsid w:val="000D633D"/>
    <w:rsid w:val="000E0962"/>
    <w:rsid w:val="000E342B"/>
    <w:rsid w:val="000E38FB"/>
    <w:rsid w:val="000E5DD2"/>
    <w:rsid w:val="000F2958"/>
    <w:rsid w:val="000F4805"/>
    <w:rsid w:val="000F4B45"/>
    <w:rsid w:val="00104E7F"/>
    <w:rsid w:val="001137EC"/>
    <w:rsid w:val="001152F5"/>
    <w:rsid w:val="00117743"/>
    <w:rsid w:val="00117F5B"/>
    <w:rsid w:val="00132343"/>
    <w:rsid w:val="00132658"/>
    <w:rsid w:val="0013703E"/>
    <w:rsid w:val="00147DED"/>
    <w:rsid w:val="00150DC0"/>
    <w:rsid w:val="00156CD4"/>
    <w:rsid w:val="00161CC6"/>
    <w:rsid w:val="00164A3E"/>
    <w:rsid w:val="00166FF6"/>
    <w:rsid w:val="00172C77"/>
    <w:rsid w:val="00176123"/>
    <w:rsid w:val="00181620"/>
    <w:rsid w:val="001957AD"/>
    <w:rsid w:val="001A2B7F"/>
    <w:rsid w:val="001A3AFD"/>
    <w:rsid w:val="001A496C"/>
    <w:rsid w:val="001A6304"/>
    <w:rsid w:val="001B2B6C"/>
    <w:rsid w:val="001B2FB8"/>
    <w:rsid w:val="001D01C4"/>
    <w:rsid w:val="001D17E8"/>
    <w:rsid w:val="001D52B0"/>
    <w:rsid w:val="001D5A18"/>
    <w:rsid w:val="001D7CA4"/>
    <w:rsid w:val="001E057F"/>
    <w:rsid w:val="001E14EB"/>
    <w:rsid w:val="001E1D4D"/>
    <w:rsid w:val="001F05CB"/>
    <w:rsid w:val="001F59E6"/>
    <w:rsid w:val="001F7EB0"/>
    <w:rsid w:val="00202014"/>
    <w:rsid w:val="00206936"/>
    <w:rsid w:val="00206C6F"/>
    <w:rsid w:val="00206EC8"/>
    <w:rsid w:val="00206FBD"/>
    <w:rsid w:val="00207746"/>
    <w:rsid w:val="00221220"/>
    <w:rsid w:val="00230031"/>
    <w:rsid w:val="00235C01"/>
    <w:rsid w:val="00236878"/>
    <w:rsid w:val="00247343"/>
    <w:rsid w:val="00247538"/>
    <w:rsid w:val="0026319C"/>
    <w:rsid w:val="00264C90"/>
    <w:rsid w:val="00265C56"/>
    <w:rsid w:val="002716CD"/>
    <w:rsid w:val="00272232"/>
    <w:rsid w:val="00274D4B"/>
    <w:rsid w:val="002806F5"/>
    <w:rsid w:val="00281577"/>
    <w:rsid w:val="002834F2"/>
    <w:rsid w:val="002926BC"/>
    <w:rsid w:val="00293683"/>
    <w:rsid w:val="00293A72"/>
    <w:rsid w:val="00295FF4"/>
    <w:rsid w:val="002A0160"/>
    <w:rsid w:val="002A1932"/>
    <w:rsid w:val="002A30C3"/>
    <w:rsid w:val="002A6F6A"/>
    <w:rsid w:val="002A7712"/>
    <w:rsid w:val="002B38F7"/>
    <w:rsid w:val="002B4C0D"/>
    <w:rsid w:val="002B5591"/>
    <w:rsid w:val="002B6AA4"/>
    <w:rsid w:val="002C1FE9"/>
    <w:rsid w:val="002C6C39"/>
    <w:rsid w:val="002D3A57"/>
    <w:rsid w:val="002D7D05"/>
    <w:rsid w:val="002E20C8"/>
    <w:rsid w:val="002E26BE"/>
    <w:rsid w:val="002E4290"/>
    <w:rsid w:val="002E5B94"/>
    <w:rsid w:val="002E5C4E"/>
    <w:rsid w:val="002E66A6"/>
    <w:rsid w:val="002F0DB1"/>
    <w:rsid w:val="002F2885"/>
    <w:rsid w:val="002F3CF1"/>
    <w:rsid w:val="002F45A1"/>
    <w:rsid w:val="003037F9"/>
    <w:rsid w:val="0030583E"/>
    <w:rsid w:val="00307FE1"/>
    <w:rsid w:val="003164BA"/>
    <w:rsid w:val="003216EA"/>
    <w:rsid w:val="003223FE"/>
    <w:rsid w:val="003249FB"/>
    <w:rsid w:val="003258E6"/>
    <w:rsid w:val="00342283"/>
    <w:rsid w:val="00343149"/>
    <w:rsid w:val="00343A87"/>
    <w:rsid w:val="00344A36"/>
    <w:rsid w:val="003456F4"/>
    <w:rsid w:val="00347FB6"/>
    <w:rsid w:val="003504FD"/>
    <w:rsid w:val="00350881"/>
    <w:rsid w:val="00357D55"/>
    <w:rsid w:val="00363513"/>
    <w:rsid w:val="003657E5"/>
    <w:rsid w:val="0036589C"/>
    <w:rsid w:val="00366721"/>
    <w:rsid w:val="00371312"/>
    <w:rsid w:val="00371DC7"/>
    <w:rsid w:val="00375FB1"/>
    <w:rsid w:val="003765C6"/>
    <w:rsid w:val="00376BF0"/>
    <w:rsid w:val="00377B21"/>
    <w:rsid w:val="00390CE3"/>
    <w:rsid w:val="00394876"/>
    <w:rsid w:val="00394AAF"/>
    <w:rsid w:val="00394CE5"/>
    <w:rsid w:val="003A6341"/>
    <w:rsid w:val="003B173F"/>
    <w:rsid w:val="003B67FD"/>
    <w:rsid w:val="003B6A61"/>
    <w:rsid w:val="003C24D3"/>
    <w:rsid w:val="003D3850"/>
    <w:rsid w:val="003D42C0"/>
    <w:rsid w:val="003D5B29"/>
    <w:rsid w:val="003D757F"/>
    <w:rsid w:val="003D7818"/>
    <w:rsid w:val="003E02C4"/>
    <w:rsid w:val="003E2445"/>
    <w:rsid w:val="003E37D7"/>
    <w:rsid w:val="003E3BB2"/>
    <w:rsid w:val="003F506F"/>
    <w:rsid w:val="003F5B58"/>
    <w:rsid w:val="003F74F3"/>
    <w:rsid w:val="0040222A"/>
    <w:rsid w:val="004047BC"/>
    <w:rsid w:val="00406497"/>
    <w:rsid w:val="004100F7"/>
    <w:rsid w:val="00414CB3"/>
    <w:rsid w:val="0041563D"/>
    <w:rsid w:val="00415D0E"/>
    <w:rsid w:val="00417E19"/>
    <w:rsid w:val="00420CF5"/>
    <w:rsid w:val="00422874"/>
    <w:rsid w:val="00426E25"/>
    <w:rsid w:val="00427D9C"/>
    <w:rsid w:val="00427E7E"/>
    <w:rsid w:val="00435DC0"/>
    <w:rsid w:val="004433AE"/>
    <w:rsid w:val="00443B6E"/>
    <w:rsid w:val="004521CB"/>
    <w:rsid w:val="0045420A"/>
    <w:rsid w:val="004554D4"/>
    <w:rsid w:val="00461744"/>
    <w:rsid w:val="00463836"/>
    <w:rsid w:val="00466185"/>
    <w:rsid w:val="004668A7"/>
    <w:rsid w:val="00466D96"/>
    <w:rsid w:val="00467747"/>
    <w:rsid w:val="00473C98"/>
    <w:rsid w:val="00474965"/>
    <w:rsid w:val="00482DF8"/>
    <w:rsid w:val="004864DE"/>
    <w:rsid w:val="00494BE5"/>
    <w:rsid w:val="00496431"/>
    <w:rsid w:val="004A0EBA"/>
    <w:rsid w:val="004A2538"/>
    <w:rsid w:val="004B0C15"/>
    <w:rsid w:val="004B35EA"/>
    <w:rsid w:val="004B69E4"/>
    <w:rsid w:val="004B7373"/>
    <w:rsid w:val="004C2BF4"/>
    <w:rsid w:val="004C6C39"/>
    <w:rsid w:val="004D075F"/>
    <w:rsid w:val="004D1B76"/>
    <w:rsid w:val="004D2F66"/>
    <w:rsid w:val="004D344E"/>
    <w:rsid w:val="004D7060"/>
    <w:rsid w:val="004E019E"/>
    <w:rsid w:val="004E06EC"/>
    <w:rsid w:val="004E0FD7"/>
    <w:rsid w:val="004E2CB7"/>
    <w:rsid w:val="004E31D1"/>
    <w:rsid w:val="004E7885"/>
    <w:rsid w:val="004F016A"/>
    <w:rsid w:val="004F2206"/>
    <w:rsid w:val="00500F94"/>
    <w:rsid w:val="00502FB3"/>
    <w:rsid w:val="00503DE9"/>
    <w:rsid w:val="0050530C"/>
    <w:rsid w:val="00505DEA"/>
    <w:rsid w:val="00507782"/>
    <w:rsid w:val="00512A04"/>
    <w:rsid w:val="00513589"/>
    <w:rsid w:val="0051573C"/>
    <w:rsid w:val="005249F5"/>
    <w:rsid w:val="005260F7"/>
    <w:rsid w:val="00543BD1"/>
    <w:rsid w:val="00546D7E"/>
    <w:rsid w:val="00556113"/>
    <w:rsid w:val="00564C12"/>
    <w:rsid w:val="00564FEE"/>
    <w:rsid w:val="005654B8"/>
    <w:rsid w:val="0057377F"/>
    <w:rsid w:val="005762CC"/>
    <w:rsid w:val="00582D3D"/>
    <w:rsid w:val="00583889"/>
    <w:rsid w:val="00595386"/>
    <w:rsid w:val="005953B0"/>
    <w:rsid w:val="005A3179"/>
    <w:rsid w:val="005A3621"/>
    <w:rsid w:val="005A4AC0"/>
    <w:rsid w:val="005A5A44"/>
    <w:rsid w:val="005A5FDF"/>
    <w:rsid w:val="005B0FB7"/>
    <w:rsid w:val="005B122A"/>
    <w:rsid w:val="005B2ECE"/>
    <w:rsid w:val="005B5AC2"/>
    <w:rsid w:val="005C2833"/>
    <w:rsid w:val="005D7026"/>
    <w:rsid w:val="005E144D"/>
    <w:rsid w:val="005E1500"/>
    <w:rsid w:val="005E3A43"/>
    <w:rsid w:val="005E51A4"/>
    <w:rsid w:val="005E5E73"/>
    <w:rsid w:val="005F0E1B"/>
    <w:rsid w:val="005F77C7"/>
    <w:rsid w:val="0060142C"/>
    <w:rsid w:val="00620675"/>
    <w:rsid w:val="00622910"/>
    <w:rsid w:val="00622E24"/>
    <w:rsid w:val="00635682"/>
    <w:rsid w:val="00641684"/>
    <w:rsid w:val="006433C3"/>
    <w:rsid w:val="00647A30"/>
    <w:rsid w:val="00650F5B"/>
    <w:rsid w:val="00652DC0"/>
    <w:rsid w:val="00660584"/>
    <w:rsid w:val="006670D7"/>
    <w:rsid w:val="00667797"/>
    <w:rsid w:val="006719EA"/>
    <w:rsid w:val="00671F13"/>
    <w:rsid w:val="006728AA"/>
    <w:rsid w:val="0067400A"/>
    <w:rsid w:val="006747E0"/>
    <w:rsid w:val="006847AD"/>
    <w:rsid w:val="0069114B"/>
    <w:rsid w:val="00694AE3"/>
    <w:rsid w:val="006A4EDA"/>
    <w:rsid w:val="006A756A"/>
    <w:rsid w:val="006C396A"/>
    <w:rsid w:val="006D1ADA"/>
    <w:rsid w:val="006D66F7"/>
    <w:rsid w:val="006E2EF5"/>
    <w:rsid w:val="006E3B5D"/>
    <w:rsid w:val="006F63CD"/>
    <w:rsid w:val="00702D61"/>
    <w:rsid w:val="00705C9D"/>
    <w:rsid w:val="00705F13"/>
    <w:rsid w:val="00714F1D"/>
    <w:rsid w:val="00715225"/>
    <w:rsid w:val="00717C37"/>
    <w:rsid w:val="00720CC6"/>
    <w:rsid w:val="00722DDB"/>
    <w:rsid w:val="00723070"/>
    <w:rsid w:val="00724728"/>
    <w:rsid w:val="00724F98"/>
    <w:rsid w:val="00730B9B"/>
    <w:rsid w:val="0073182E"/>
    <w:rsid w:val="007332FF"/>
    <w:rsid w:val="007408F5"/>
    <w:rsid w:val="00741EAE"/>
    <w:rsid w:val="00746327"/>
    <w:rsid w:val="00750843"/>
    <w:rsid w:val="00750F38"/>
    <w:rsid w:val="00752ABA"/>
    <w:rsid w:val="00753E44"/>
    <w:rsid w:val="007551E1"/>
    <w:rsid w:val="00755248"/>
    <w:rsid w:val="007557E0"/>
    <w:rsid w:val="0076190B"/>
    <w:rsid w:val="0076355D"/>
    <w:rsid w:val="00763A2D"/>
    <w:rsid w:val="007761D8"/>
    <w:rsid w:val="00777795"/>
    <w:rsid w:val="00783A57"/>
    <w:rsid w:val="00784C92"/>
    <w:rsid w:val="007859CD"/>
    <w:rsid w:val="00786FA3"/>
    <w:rsid w:val="007907E4"/>
    <w:rsid w:val="00796461"/>
    <w:rsid w:val="00797696"/>
    <w:rsid w:val="007A6A4F"/>
    <w:rsid w:val="007B03F5"/>
    <w:rsid w:val="007B59D3"/>
    <w:rsid w:val="007B5C09"/>
    <w:rsid w:val="007B5DA2"/>
    <w:rsid w:val="007B6F9E"/>
    <w:rsid w:val="007C0966"/>
    <w:rsid w:val="007C19E7"/>
    <w:rsid w:val="007C5CFD"/>
    <w:rsid w:val="007C6D9F"/>
    <w:rsid w:val="007D08E1"/>
    <w:rsid w:val="007D4893"/>
    <w:rsid w:val="007D5CCB"/>
    <w:rsid w:val="007D7697"/>
    <w:rsid w:val="007E70CF"/>
    <w:rsid w:val="007E74A4"/>
    <w:rsid w:val="007F263F"/>
    <w:rsid w:val="007F46EA"/>
    <w:rsid w:val="007F5579"/>
    <w:rsid w:val="008002E8"/>
    <w:rsid w:val="0080661C"/>
    <w:rsid w:val="0080766E"/>
    <w:rsid w:val="008105BE"/>
    <w:rsid w:val="00811169"/>
    <w:rsid w:val="00815297"/>
    <w:rsid w:val="00817BA1"/>
    <w:rsid w:val="008215AB"/>
    <w:rsid w:val="00821D46"/>
    <w:rsid w:val="0082218B"/>
    <w:rsid w:val="00823022"/>
    <w:rsid w:val="0082634E"/>
    <w:rsid w:val="008313C4"/>
    <w:rsid w:val="00831BB6"/>
    <w:rsid w:val="00832B35"/>
    <w:rsid w:val="008336AB"/>
    <w:rsid w:val="00835434"/>
    <w:rsid w:val="008358C0"/>
    <w:rsid w:val="00842838"/>
    <w:rsid w:val="00852724"/>
    <w:rsid w:val="00854BE6"/>
    <w:rsid w:val="00854EC1"/>
    <w:rsid w:val="0085797F"/>
    <w:rsid w:val="00861DC3"/>
    <w:rsid w:val="008643D9"/>
    <w:rsid w:val="00867019"/>
    <w:rsid w:val="00867C7B"/>
    <w:rsid w:val="008735A9"/>
    <w:rsid w:val="00877D20"/>
    <w:rsid w:val="00881C48"/>
    <w:rsid w:val="00882F8F"/>
    <w:rsid w:val="00885590"/>
    <w:rsid w:val="00885B80"/>
    <w:rsid w:val="00885C30"/>
    <w:rsid w:val="00885E9B"/>
    <w:rsid w:val="00886C9D"/>
    <w:rsid w:val="00887889"/>
    <w:rsid w:val="00893C96"/>
    <w:rsid w:val="00894C32"/>
    <w:rsid w:val="0089500A"/>
    <w:rsid w:val="00897C94"/>
    <w:rsid w:val="008A51A3"/>
    <w:rsid w:val="008A58BB"/>
    <w:rsid w:val="008A7C12"/>
    <w:rsid w:val="008B03CE"/>
    <w:rsid w:val="008B529E"/>
    <w:rsid w:val="008C17FB"/>
    <w:rsid w:val="008C6904"/>
    <w:rsid w:val="008D1B00"/>
    <w:rsid w:val="008D57B8"/>
    <w:rsid w:val="008E0345"/>
    <w:rsid w:val="008E03FC"/>
    <w:rsid w:val="008E510B"/>
    <w:rsid w:val="008F0C73"/>
    <w:rsid w:val="008F6EE9"/>
    <w:rsid w:val="00902B13"/>
    <w:rsid w:val="0090747A"/>
    <w:rsid w:val="00911941"/>
    <w:rsid w:val="009138A0"/>
    <w:rsid w:val="00915223"/>
    <w:rsid w:val="00921A01"/>
    <w:rsid w:val="00923686"/>
    <w:rsid w:val="00925F0F"/>
    <w:rsid w:val="00930C91"/>
    <w:rsid w:val="00932F6B"/>
    <w:rsid w:val="00937223"/>
    <w:rsid w:val="009436FF"/>
    <w:rsid w:val="009468BC"/>
    <w:rsid w:val="00950A8D"/>
    <w:rsid w:val="0095290D"/>
    <w:rsid w:val="00954B69"/>
    <w:rsid w:val="009616DF"/>
    <w:rsid w:val="00964B22"/>
    <w:rsid w:val="0096542F"/>
    <w:rsid w:val="00966B57"/>
    <w:rsid w:val="00967FA7"/>
    <w:rsid w:val="00971645"/>
    <w:rsid w:val="00971F41"/>
    <w:rsid w:val="009766D0"/>
    <w:rsid w:val="00977919"/>
    <w:rsid w:val="00980452"/>
    <w:rsid w:val="00983000"/>
    <w:rsid w:val="00984689"/>
    <w:rsid w:val="00984D9B"/>
    <w:rsid w:val="009863A2"/>
    <w:rsid w:val="009870FA"/>
    <w:rsid w:val="009921C3"/>
    <w:rsid w:val="0099551D"/>
    <w:rsid w:val="009A0166"/>
    <w:rsid w:val="009A2591"/>
    <w:rsid w:val="009A5897"/>
    <w:rsid w:val="009A5F24"/>
    <w:rsid w:val="009A6F63"/>
    <w:rsid w:val="009B003E"/>
    <w:rsid w:val="009B0B3E"/>
    <w:rsid w:val="009B1913"/>
    <w:rsid w:val="009B24DA"/>
    <w:rsid w:val="009B6657"/>
    <w:rsid w:val="009B7C35"/>
    <w:rsid w:val="009C21F1"/>
    <w:rsid w:val="009C61B9"/>
    <w:rsid w:val="009D0EB5"/>
    <w:rsid w:val="009D14F9"/>
    <w:rsid w:val="009D2B74"/>
    <w:rsid w:val="009D63FF"/>
    <w:rsid w:val="009E175D"/>
    <w:rsid w:val="009E2315"/>
    <w:rsid w:val="009E3CC2"/>
    <w:rsid w:val="009F06BD"/>
    <w:rsid w:val="009F2A4D"/>
    <w:rsid w:val="009F3302"/>
    <w:rsid w:val="00A00828"/>
    <w:rsid w:val="00A03290"/>
    <w:rsid w:val="00A07490"/>
    <w:rsid w:val="00A10655"/>
    <w:rsid w:val="00A10ED9"/>
    <w:rsid w:val="00A1197C"/>
    <w:rsid w:val="00A12B64"/>
    <w:rsid w:val="00A14FB7"/>
    <w:rsid w:val="00A15DB4"/>
    <w:rsid w:val="00A22C38"/>
    <w:rsid w:val="00A25193"/>
    <w:rsid w:val="00A26E80"/>
    <w:rsid w:val="00A30CA4"/>
    <w:rsid w:val="00A31AE8"/>
    <w:rsid w:val="00A32020"/>
    <w:rsid w:val="00A32EFF"/>
    <w:rsid w:val="00A3657B"/>
    <w:rsid w:val="00A3739D"/>
    <w:rsid w:val="00A37DDA"/>
    <w:rsid w:val="00A37ED8"/>
    <w:rsid w:val="00A50829"/>
    <w:rsid w:val="00A63F16"/>
    <w:rsid w:val="00A925EC"/>
    <w:rsid w:val="00A929AA"/>
    <w:rsid w:val="00A92B6B"/>
    <w:rsid w:val="00A955A9"/>
    <w:rsid w:val="00AA4C49"/>
    <w:rsid w:val="00AA541E"/>
    <w:rsid w:val="00AC31B4"/>
    <w:rsid w:val="00AC7615"/>
    <w:rsid w:val="00AD0DA4"/>
    <w:rsid w:val="00AD134E"/>
    <w:rsid w:val="00AD1713"/>
    <w:rsid w:val="00AD1B26"/>
    <w:rsid w:val="00AD23F7"/>
    <w:rsid w:val="00AD4169"/>
    <w:rsid w:val="00AD7557"/>
    <w:rsid w:val="00AE25C6"/>
    <w:rsid w:val="00AE306C"/>
    <w:rsid w:val="00AF28C1"/>
    <w:rsid w:val="00B02EF1"/>
    <w:rsid w:val="00B070B3"/>
    <w:rsid w:val="00B07C97"/>
    <w:rsid w:val="00B07EA1"/>
    <w:rsid w:val="00B11C67"/>
    <w:rsid w:val="00B15754"/>
    <w:rsid w:val="00B15A27"/>
    <w:rsid w:val="00B2046E"/>
    <w:rsid w:val="00B20E8B"/>
    <w:rsid w:val="00B2142F"/>
    <w:rsid w:val="00B257E1"/>
    <w:rsid w:val="00B2599A"/>
    <w:rsid w:val="00B27AC4"/>
    <w:rsid w:val="00B343CC"/>
    <w:rsid w:val="00B371AE"/>
    <w:rsid w:val="00B40399"/>
    <w:rsid w:val="00B42A7A"/>
    <w:rsid w:val="00B43C75"/>
    <w:rsid w:val="00B50673"/>
    <w:rsid w:val="00B5084A"/>
    <w:rsid w:val="00B53CBF"/>
    <w:rsid w:val="00B606A1"/>
    <w:rsid w:val="00B614F7"/>
    <w:rsid w:val="00B61B26"/>
    <w:rsid w:val="00B675B2"/>
    <w:rsid w:val="00B73B31"/>
    <w:rsid w:val="00B81261"/>
    <w:rsid w:val="00B8223E"/>
    <w:rsid w:val="00B832AE"/>
    <w:rsid w:val="00B86678"/>
    <w:rsid w:val="00B92F9B"/>
    <w:rsid w:val="00B9398F"/>
    <w:rsid w:val="00B941B3"/>
    <w:rsid w:val="00B96513"/>
    <w:rsid w:val="00BA1D47"/>
    <w:rsid w:val="00BA66F0"/>
    <w:rsid w:val="00BB2239"/>
    <w:rsid w:val="00BB2AE7"/>
    <w:rsid w:val="00BB3F6C"/>
    <w:rsid w:val="00BB6464"/>
    <w:rsid w:val="00BC1BB8"/>
    <w:rsid w:val="00BC299B"/>
    <w:rsid w:val="00BD0F38"/>
    <w:rsid w:val="00BD7FE1"/>
    <w:rsid w:val="00BE37CA"/>
    <w:rsid w:val="00BE4B2A"/>
    <w:rsid w:val="00BE6144"/>
    <w:rsid w:val="00BE635A"/>
    <w:rsid w:val="00BF17E9"/>
    <w:rsid w:val="00BF2ABB"/>
    <w:rsid w:val="00BF5099"/>
    <w:rsid w:val="00C00CAA"/>
    <w:rsid w:val="00C10F10"/>
    <w:rsid w:val="00C12FB2"/>
    <w:rsid w:val="00C15D4D"/>
    <w:rsid w:val="00C175DC"/>
    <w:rsid w:val="00C23B69"/>
    <w:rsid w:val="00C30171"/>
    <w:rsid w:val="00C309D8"/>
    <w:rsid w:val="00C33998"/>
    <w:rsid w:val="00C43519"/>
    <w:rsid w:val="00C51537"/>
    <w:rsid w:val="00C52BC3"/>
    <w:rsid w:val="00C5584B"/>
    <w:rsid w:val="00C61AFA"/>
    <w:rsid w:val="00C61D64"/>
    <w:rsid w:val="00C62099"/>
    <w:rsid w:val="00C64EA3"/>
    <w:rsid w:val="00C67611"/>
    <w:rsid w:val="00C72867"/>
    <w:rsid w:val="00C75E81"/>
    <w:rsid w:val="00C75F52"/>
    <w:rsid w:val="00C86609"/>
    <w:rsid w:val="00C92B4C"/>
    <w:rsid w:val="00C954F6"/>
    <w:rsid w:val="00C95D30"/>
    <w:rsid w:val="00C972E6"/>
    <w:rsid w:val="00CA106C"/>
    <w:rsid w:val="00CA6BC5"/>
    <w:rsid w:val="00CB3E57"/>
    <w:rsid w:val="00CC1CCA"/>
    <w:rsid w:val="00CC61CD"/>
    <w:rsid w:val="00CD5011"/>
    <w:rsid w:val="00CE4CA7"/>
    <w:rsid w:val="00CE640F"/>
    <w:rsid w:val="00CE76BC"/>
    <w:rsid w:val="00CF540E"/>
    <w:rsid w:val="00D02F07"/>
    <w:rsid w:val="00D23346"/>
    <w:rsid w:val="00D27EBE"/>
    <w:rsid w:val="00D36A49"/>
    <w:rsid w:val="00D517C6"/>
    <w:rsid w:val="00D565AE"/>
    <w:rsid w:val="00D573F0"/>
    <w:rsid w:val="00D64806"/>
    <w:rsid w:val="00D71D84"/>
    <w:rsid w:val="00D72464"/>
    <w:rsid w:val="00D768EB"/>
    <w:rsid w:val="00D803FD"/>
    <w:rsid w:val="00D82D1E"/>
    <w:rsid w:val="00D832D9"/>
    <w:rsid w:val="00D90F00"/>
    <w:rsid w:val="00D93990"/>
    <w:rsid w:val="00D94F6B"/>
    <w:rsid w:val="00D975C0"/>
    <w:rsid w:val="00DA5285"/>
    <w:rsid w:val="00DB191D"/>
    <w:rsid w:val="00DB36BD"/>
    <w:rsid w:val="00DB4F91"/>
    <w:rsid w:val="00DC1EF7"/>
    <w:rsid w:val="00DC1F0F"/>
    <w:rsid w:val="00DC3117"/>
    <w:rsid w:val="00DC5DD9"/>
    <w:rsid w:val="00DC6D2D"/>
    <w:rsid w:val="00DD64C2"/>
    <w:rsid w:val="00DE2853"/>
    <w:rsid w:val="00DE33B5"/>
    <w:rsid w:val="00DE3B94"/>
    <w:rsid w:val="00DE5E18"/>
    <w:rsid w:val="00DE6E01"/>
    <w:rsid w:val="00DF0487"/>
    <w:rsid w:val="00DF5EA4"/>
    <w:rsid w:val="00E02681"/>
    <w:rsid w:val="00E02792"/>
    <w:rsid w:val="00E034D8"/>
    <w:rsid w:val="00E04CC0"/>
    <w:rsid w:val="00E1135E"/>
    <w:rsid w:val="00E15816"/>
    <w:rsid w:val="00E160D5"/>
    <w:rsid w:val="00E239FF"/>
    <w:rsid w:val="00E27D7B"/>
    <w:rsid w:val="00E30556"/>
    <w:rsid w:val="00E30981"/>
    <w:rsid w:val="00E33136"/>
    <w:rsid w:val="00E34D7C"/>
    <w:rsid w:val="00E36C7E"/>
    <w:rsid w:val="00E3723D"/>
    <w:rsid w:val="00E44C89"/>
    <w:rsid w:val="00E45536"/>
    <w:rsid w:val="00E61BA2"/>
    <w:rsid w:val="00E63586"/>
    <w:rsid w:val="00E63864"/>
    <w:rsid w:val="00E6403F"/>
    <w:rsid w:val="00E64725"/>
    <w:rsid w:val="00E67CEC"/>
    <w:rsid w:val="00E73320"/>
    <w:rsid w:val="00E770C4"/>
    <w:rsid w:val="00E77ACA"/>
    <w:rsid w:val="00E84C5A"/>
    <w:rsid w:val="00E861DB"/>
    <w:rsid w:val="00E86280"/>
    <w:rsid w:val="00E90FA2"/>
    <w:rsid w:val="00E93406"/>
    <w:rsid w:val="00E956C5"/>
    <w:rsid w:val="00E95C39"/>
    <w:rsid w:val="00EA2C39"/>
    <w:rsid w:val="00EA31C8"/>
    <w:rsid w:val="00EB0A3C"/>
    <w:rsid w:val="00EB0A96"/>
    <w:rsid w:val="00EB3D43"/>
    <w:rsid w:val="00EB77F9"/>
    <w:rsid w:val="00EC5769"/>
    <w:rsid w:val="00EC7D00"/>
    <w:rsid w:val="00ED0304"/>
    <w:rsid w:val="00ED087C"/>
    <w:rsid w:val="00ED5653"/>
    <w:rsid w:val="00EE38FA"/>
    <w:rsid w:val="00EE3E2C"/>
    <w:rsid w:val="00EE466C"/>
    <w:rsid w:val="00EE5D23"/>
    <w:rsid w:val="00EE750D"/>
    <w:rsid w:val="00EF3CA4"/>
    <w:rsid w:val="00EF5E1F"/>
    <w:rsid w:val="00EF7859"/>
    <w:rsid w:val="00F014DA"/>
    <w:rsid w:val="00F0159B"/>
    <w:rsid w:val="00F02591"/>
    <w:rsid w:val="00F0773B"/>
    <w:rsid w:val="00F13212"/>
    <w:rsid w:val="00F14273"/>
    <w:rsid w:val="00F15D8F"/>
    <w:rsid w:val="00F1636C"/>
    <w:rsid w:val="00F36A81"/>
    <w:rsid w:val="00F479D5"/>
    <w:rsid w:val="00F5445C"/>
    <w:rsid w:val="00F5696E"/>
    <w:rsid w:val="00F60EFF"/>
    <w:rsid w:val="00F67D2D"/>
    <w:rsid w:val="00F70155"/>
    <w:rsid w:val="00F860CC"/>
    <w:rsid w:val="00F86547"/>
    <w:rsid w:val="00F86865"/>
    <w:rsid w:val="00F90858"/>
    <w:rsid w:val="00F94398"/>
    <w:rsid w:val="00FA228B"/>
    <w:rsid w:val="00FA4629"/>
    <w:rsid w:val="00FA52CA"/>
    <w:rsid w:val="00FA64B4"/>
    <w:rsid w:val="00FA6B6D"/>
    <w:rsid w:val="00FB0A2D"/>
    <w:rsid w:val="00FB2B56"/>
    <w:rsid w:val="00FB4E3A"/>
    <w:rsid w:val="00FB6A6E"/>
    <w:rsid w:val="00FC12BF"/>
    <w:rsid w:val="00FC16A5"/>
    <w:rsid w:val="00FC1A7C"/>
    <w:rsid w:val="00FC2C60"/>
    <w:rsid w:val="00FC64AB"/>
    <w:rsid w:val="00FD3E6F"/>
    <w:rsid w:val="00FD51B9"/>
    <w:rsid w:val="00FE2A39"/>
    <w:rsid w:val="00FE2BCC"/>
    <w:rsid w:val="00FE2EF6"/>
    <w:rsid w:val="00FE567C"/>
    <w:rsid w:val="00FF39CF"/>
    <w:rsid w:val="00FF6BCC"/>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06E74"/>
  <w15:docId w15:val="{FF81120B-8AB2-400A-835C-B57A7AEB0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82"/>
    <w:pPr>
      <w:spacing w:before="120" w:after="120"/>
      <w:jc w:val="both"/>
    </w:pPr>
    <w:rPr>
      <w:rFonts w:ascii="Lato" w:hAnsi="Lato"/>
    </w:rPr>
  </w:style>
  <w:style w:type="paragraph" w:styleId="Heading1">
    <w:name w:val="heading 1"/>
    <w:basedOn w:val="Normal"/>
    <w:next w:val="Normal"/>
    <w:link w:val="Heading1Char"/>
    <w:autoRedefine/>
    <w:uiPriority w:val="2"/>
    <w:qFormat/>
    <w:rsid w:val="009B24DA"/>
    <w:pPr>
      <w:numPr>
        <w:numId w:val="3"/>
      </w:numPr>
      <w:ind w:left="431" w:hanging="431"/>
      <w:outlineLvl w:val="0"/>
    </w:pPr>
    <w:rPr>
      <w:rFonts w:asciiTheme="majorHAnsi" w:eastAsiaTheme="majorEastAsia" w:hAnsiTheme="majorHAnsi" w:cstheme="majorBidi"/>
      <w:bCs/>
      <w:color w:val="F4551A" w:themeColor="text2"/>
      <w:kern w:val="32"/>
      <w:sz w:val="36"/>
      <w:szCs w:val="32"/>
      <w:lang w:eastAsia="en-AU"/>
    </w:rPr>
  </w:style>
  <w:style w:type="paragraph" w:styleId="Heading2">
    <w:name w:val="heading 2"/>
    <w:basedOn w:val="Normal"/>
    <w:next w:val="Normal"/>
    <w:link w:val="Heading2Char"/>
    <w:autoRedefine/>
    <w:uiPriority w:val="2"/>
    <w:qFormat/>
    <w:rsid w:val="009B24DA"/>
    <w:pPr>
      <w:numPr>
        <w:ilvl w:val="1"/>
        <w:numId w:val="3"/>
      </w:numPr>
      <w:ind w:left="578" w:hanging="578"/>
      <w:outlineLvl w:val="1"/>
    </w:pPr>
    <w:rPr>
      <w:rFonts w:asciiTheme="majorHAnsi" w:eastAsiaTheme="majorEastAsia" w:hAnsiTheme="majorHAnsi" w:cstheme="majorBidi"/>
      <w:bCs/>
      <w:iCs/>
      <w:color w:val="008387" w:themeColor="accent3"/>
      <w:sz w:val="32"/>
      <w:szCs w:val="32"/>
    </w:rPr>
  </w:style>
  <w:style w:type="paragraph" w:styleId="Heading3">
    <w:name w:val="heading 3"/>
    <w:basedOn w:val="Normal"/>
    <w:next w:val="Normal"/>
    <w:link w:val="Heading3Char"/>
    <w:autoRedefine/>
    <w:uiPriority w:val="2"/>
    <w:qFormat/>
    <w:rsid w:val="00E45536"/>
    <w:pPr>
      <w:numPr>
        <w:ilvl w:val="2"/>
        <w:numId w:val="3"/>
      </w:numPr>
      <w:spacing w:before="240"/>
      <w:outlineLvl w:val="2"/>
    </w:pPr>
    <w:rPr>
      <w:rFonts w:asciiTheme="majorHAnsi" w:hAnsiTheme="majorHAnsi" w:cs="Arial"/>
      <w:bCs/>
      <w:color w:val="343741" w:themeColor="text1"/>
      <w:sz w:val="28"/>
      <w:szCs w:val="28"/>
    </w:rPr>
  </w:style>
  <w:style w:type="paragraph" w:styleId="Heading4">
    <w:name w:val="heading 4"/>
    <w:basedOn w:val="Normal"/>
    <w:next w:val="Normal"/>
    <w:link w:val="Heading4Char"/>
    <w:autoRedefine/>
    <w:uiPriority w:val="2"/>
    <w:qFormat/>
    <w:rsid w:val="00E45536"/>
    <w:pPr>
      <w:numPr>
        <w:ilvl w:val="3"/>
        <w:numId w:val="3"/>
      </w:numPr>
      <w:spacing w:before="240"/>
      <w:ind w:left="862" w:hanging="862"/>
      <w:outlineLvl w:val="3"/>
    </w:pPr>
    <w:rPr>
      <w:rFonts w:asciiTheme="majorHAnsi" w:eastAsiaTheme="majorEastAsia" w:hAnsiTheme="majorHAnsi" w:cstheme="majorBidi"/>
      <w:bCs/>
      <w:iCs/>
      <w:color w:val="454347"/>
      <w:sz w:val="24"/>
    </w:rPr>
  </w:style>
  <w:style w:type="paragraph" w:styleId="Heading5">
    <w:name w:val="heading 5"/>
    <w:basedOn w:val="Normal"/>
    <w:next w:val="Normal"/>
    <w:link w:val="Heading5Char"/>
    <w:uiPriority w:val="2"/>
    <w:semiHidden/>
    <w:rsid w:val="00C5584B"/>
    <w:pPr>
      <w:numPr>
        <w:ilvl w:val="4"/>
        <w:numId w:val="3"/>
      </w:numPr>
      <w:ind w:left="1009" w:hanging="1009"/>
      <w:outlineLvl w:val="4"/>
    </w:pPr>
    <w:rPr>
      <w:rFonts w:asciiTheme="majorHAnsi" w:hAnsiTheme="majorHAnsi"/>
      <w:color w:val="343741" w:themeColor="text1"/>
      <w:lang w:eastAsia="en-AU"/>
    </w:rPr>
  </w:style>
  <w:style w:type="paragraph" w:styleId="Heading6">
    <w:name w:val="heading 6"/>
    <w:basedOn w:val="Normal"/>
    <w:next w:val="Normal"/>
    <w:link w:val="Heading6Char"/>
    <w:uiPriority w:val="2"/>
    <w:semiHidden/>
    <w:rsid w:val="00C5584B"/>
    <w:pPr>
      <w:numPr>
        <w:ilvl w:val="5"/>
        <w:numId w:val="3"/>
      </w:numPr>
      <w:ind w:left="1151" w:hanging="1151"/>
      <w:outlineLvl w:val="5"/>
    </w:pPr>
    <w:rPr>
      <w:rFonts w:asciiTheme="majorHAnsi" w:hAnsiTheme="majorHAnsi"/>
      <w:color w:val="606060"/>
      <w:lang w:eastAsia="en-AU"/>
    </w:rPr>
  </w:style>
  <w:style w:type="paragraph" w:styleId="Heading7">
    <w:name w:val="heading 7"/>
    <w:basedOn w:val="Normal"/>
    <w:next w:val="Normal"/>
    <w:link w:val="Heading7Char"/>
    <w:uiPriority w:val="2"/>
    <w:semiHidden/>
    <w:rsid w:val="00C5584B"/>
    <w:pPr>
      <w:numPr>
        <w:ilvl w:val="6"/>
        <w:numId w:val="3"/>
      </w:numPr>
      <w:ind w:left="1298" w:hanging="1298"/>
      <w:outlineLvl w:val="6"/>
    </w:pPr>
    <w:rPr>
      <w:rFonts w:asciiTheme="majorHAnsi" w:hAnsiTheme="majorHAnsi"/>
      <w:color w:val="343741" w:themeColor="text1"/>
      <w:lang w:eastAsia="en-AU"/>
    </w:rPr>
  </w:style>
  <w:style w:type="paragraph" w:styleId="Heading8">
    <w:name w:val="heading 8"/>
    <w:basedOn w:val="Normal"/>
    <w:next w:val="Normal"/>
    <w:link w:val="Heading8Char"/>
    <w:uiPriority w:val="2"/>
    <w:semiHidden/>
    <w:rsid w:val="00C5584B"/>
    <w:pPr>
      <w:numPr>
        <w:ilvl w:val="7"/>
        <w:numId w:val="3"/>
      </w:numPr>
      <w:outlineLvl w:val="7"/>
    </w:pPr>
    <w:rPr>
      <w:rFonts w:asciiTheme="majorHAnsi" w:hAnsiTheme="majorHAnsi"/>
      <w:color w:val="606060"/>
      <w:lang w:eastAsia="en-AU"/>
    </w:rPr>
  </w:style>
  <w:style w:type="paragraph" w:styleId="Heading9">
    <w:name w:val="heading 9"/>
    <w:basedOn w:val="Normal"/>
    <w:next w:val="Normal"/>
    <w:link w:val="Heading9Char"/>
    <w:uiPriority w:val="2"/>
    <w:semiHidden/>
    <w:rsid w:val="00C5584B"/>
    <w:pPr>
      <w:numPr>
        <w:ilvl w:val="8"/>
        <w:numId w:val="3"/>
      </w:numPr>
      <w:ind w:left="1582" w:hanging="1582"/>
      <w:outlineLvl w:val="8"/>
    </w:pPr>
    <w:rPr>
      <w:rFonts w:asciiTheme="majorHAnsi" w:hAnsiTheme="majorHAnsi"/>
      <w:color w:val="343741" w:themeColor="text1"/>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3504FD"/>
  </w:style>
  <w:style w:type="character" w:customStyle="1" w:styleId="Heading1Char">
    <w:name w:val="Heading 1 Char"/>
    <w:basedOn w:val="DefaultParagraphFont"/>
    <w:link w:val="Heading1"/>
    <w:uiPriority w:val="2"/>
    <w:rsid w:val="009B24DA"/>
    <w:rPr>
      <w:rFonts w:asciiTheme="majorHAnsi" w:eastAsiaTheme="majorEastAsia" w:hAnsiTheme="majorHAnsi" w:cstheme="majorBidi"/>
      <w:bCs/>
      <w:color w:val="F4551A" w:themeColor="text2"/>
      <w:kern w:val="32"/>
      <w:sz w:val="36"/>
      <w:szCs w:val="32"/>
      <w:lang w:eastAsia="en-AU"/>
    </w:rPr>
  </w:style>
  <w:style w:type="character" w:customStyle="1" w:styleId="Heading2Char">
    <w:name w:val="Heading 2 Char"/>
    <w:basedOn w:val="DefaultParagraphFont"/>
    <w:link w:val="Heading2"/>
    <w:uiPriority w:val="2"/>
    <w:rsid w:val="009B24DA"/>
    <w:rPr>
      <w:rFonts w:asciiTheme="majorHAnsi" w:eastAsiaTheme="majorEastAsia" w:hAnsiTheme="majorHAnsi" w:cstheme="majorBidi"/>
      <w:bCs/>
      <w:iCs/>
      <w:color w:val="008387" w:themeColor="accent3"/>
      <w:sz w:val="32"/>
      <w:szCs w:val="32"/>
    </w:rPr>
  </w:style>
  <w:style w:type="paragraph" w:styleId="Title">
    <w:name w:val="Title"/>
    <w:basedOn w:val="Normal"/>
    <w:next w:val="Normal"/>
    <w:link w:val="TitleChar"/>
    <w:autoRedefine/>
    <w:qFormat/>
    <w:rsid w:val="00366721"/>
    <w:rPr>
      <w:rFonts w:ascii="Lato Semibold" w:eastAsia="Times New Roman" w:hAnsi="Lato Semibold"/>
      <w:bCs/>
      <w:color w:val="343741" w:themeColor="text1"/>
      <w:kern w:val="32"/>
      <w:sz w:val="60"/>
      <w:szCs w:val="64"/>
    </w:rPr>
  </w:style>
  <w:style w:type="character" w:customStyle="1" w:styleId="TitleChar">
    <w:name w:val="Title Char"/>
    <w:basedOn w:val="DefaultParagraphFont"/>
    <w:link w:val="Title"/>
    <w:rsid w:val="00366721"/>
    <w:rPr>
      <w:rFonts w:ascii="Lato Semibold" w:eastAsia="Times New Roman" w:hAnsi="Lato Semibold"/>
      <w:bCs/>
      <w:color w:val="343741"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E45536"/>
    <w:rPr>
      <w:rFonts w:asciiTheme="majorHAnsi" w:hAnsiTheme="majorHAnsi" w:cs="Arial"/>
      <w:bCs/>
      <w:color w:val="343741" w:themeColor="text1"/>
      <w:sz w:val="28"/>
      <w:szCs w:val="28"/>
    </w:rPr>
  </w:style>
  <w:style w:type="paragraph" w:styleId="BlockText">
    <w:name w:val="Block Text"/>
    <w:basedOn w:val="Normal"/>
    <w:semiHidden/>
    <w:rsid w:val="00414CB3"/>
    <w:rPr>
      <w:rFonts w:eastAsiaTheme="minorEastAsia"/>
      <w:iCs/>
    </w:rPr>
  </w:style>
  <w:style w:type="paragraph" w:styleId="Header">
    <w:name w:val="header"/>
    <w:aliases w:val="Page header"/>
    <w:basedOn w:val="Normal"/>
    <w:next w:val="Normal"/>
    <w:link w:val="HeaderChar"/>
    <w:uiPriority w:val="8"/>
    <w:rsid w:val="00FC16A5"/>
    <w:pPr>
      <w:tabs>
        <w:tab w:val="right" w:pos="10318"/>
      </w:tabs>
      <w:spacing w:after="240"/>
      <w:jc w:val="right"/>
    </w:pPr>
  </w:style>
  <w:style w:type="character" w:customStyle="1" w:styleId="HeaderChar">
    <w:name w:val="Header Char"/>
    <w:aliases w:val="Page header Char"/>
    <w:basedOn w:val="DefaultParagraphFont"/>
    <w:link w:val="Header"/>
    <w:uiPriority w:val="8"/>
    <w:rsid w:val="00FC16A5"/>
    <w:rPr>
      <w:rFonts w:ascii="Lato" w:hAnsi="Lato"/>
    </w:rPr>
  </w:style>
  <w:style w:type="paragraph" w:styleId="Footer">
    <w:name w:val="footer"/>
    <w:basedOn w:val="Normal"/>
    <w:link w:val="FooterChar"/>
    <w:autoRedefine/>
    <w:uiPriority w:val="99"/>
    <w:unhideWhenUsed/>
    <w:qFormat/>
    <w:rsid w:val="004E7885"/>
    <w:pPr>
      <w:tabs>
        <w:tab w:val="center" w:pos="4513"/>
        <w:tab w:val="right" w:pos="9026"/>
      </w:tabs>
      <w:spacing w:after="0"/>
    </w:pPr>
  </w:style>
  <w:style w:type="character" w:customStyle="1" w:styleId="FooterChar">
    <w:name w:val="Footer Char"/>
    <w:basedOn w:val="DefaultParagraphFont"/>
    <w:link w:val="Footer"/>
    <w:uiPriority w:val="99"/>
    <w:rsid w:val="004E7885"/>
    <w:rPr>
      <w:rFonts w:ascii="Lato" w:hAnsi="Lato"/>
    </w:rPr>
  </w:style>
  <w:style w:type="paragraph" w:customStyle="1" w:styleId="Subtitle0">
    <w:name w:val="Sub title"/>
    <w:basedOn w:val="Normal"/>
    <w:autoRedefine/>
    <w:uiPriority w:val="1"/>
    <w:qFormat/>
    <w:rsid w:val="00366721"/>
    <w:pPr>
      <w:numPr>
        <w:ilvl w:val="1"/>
      </w:numPr>
      <w:spacing w:after="160"/>
    </w:pPr>
    <w:rPr>
      <w:rFonts w:ascii="Lato Semibold" w:eastAsia="Times New Roman" w:hAnsi="Lato Semibold"/>
      <w:color w:val="F4551A" w:themeColor="text2"/>
      <w:sz w:val="40"/>
    </w:rPr>
  </w:style>
  <w:style w:type="character" w:customStyle="1" w:styleId="Heading4Char">
    <w:name w:val="Heading 4 Char"/>
    <w:basedOn w:val="DefaultParagraphFont"/>
    <w:link w:val="Heading4"/>
    <w:uiPriority w:val="2"/>
    <w:rsid w:val="00E45536"/>
    <w:rPr>
      <w:rFonts w:asciiTheme="majorHAnsi" w:eastAsiaTheme="majorEastAsia" w:hAnsiTheme="majorHAnsi" w:cstheme="majorBidi"/>
      <w:bCs/>
      <w:iCs/>
      <w:color w:val="454347"/>
      <w:sz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uiPriority w:val="34"/>
    <w:qFormat/>
    <w:rsid w:val="00635682"/>
    <w:pPr>
      <w:numPr>
        <w:numId w:val="49"/>
      </w:numPr>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C5584B"/>
    <w:rPr>
      <w:rFonts w:asciiTheme="majorHAnsi" w:hAnsiTheme="majorHAnsi"/>
      <w:color w:val="343741" w:themeColor="text1"/>
      <w:lang w:eastAsia="en-AU"/>
    </w:rPr>
  </w:style>
  <w:style w:type="character" w:customStyle="1" w:styleId="Heading6Char">
    <w:name w:val="Heading 6 Char"/>
    <w:basedOn w:val="DefaultParagraphFont"/>
    <w:link w:val="Heading6"/>
    <w:uiPriority w:val="2"/>
    <w:semiHidden/>
    <w:rsid w:val="00C5584B"/>
    <w:rPr>
      <w:rFonts w:asciiTheme="majorHAnsi" w:hAnsiTheme="majorHAnsi"/>
      <w:color w:val="606060"/>
      <w:lang w:eastAsia="en-AU"/>
    </w:rPr>
  </w:style>
  <w:style w:type="character" w:customStyle="1" w:styleId="Heading7Char">
    <w:name w:val="Heading 7 Char"/>
    <w:basedOn w:val="DefaultParagraphFont"/>
    <w:link w:val="Heading7"/>
    <w:uiPriority w:val="2"/>
    <w:semiHidden/>
    <w:rsid w:val="00C5584B"/>
    <w:rPr>
      <w:rFonts w:asciiTheme="majorHAnsi" w:hAnsiTheme="majorHAnsi"/>
      <w:color w:val="343741" w:themeColor="text1"/>
      <w:lang w:eastAsia="en-AU"/>
    </w:rPr>
  </w:style>
  <w:style w:type="character" w:customStyle="1" w:styleId="Heading8Char">
    <w:name w:val="Heading 8 Char"/>
    <w:basedOn w:val="DefaultParagraphFont"/>
    <w:link w:val="Heading8"/>
    <w:uiPriority w:val="2"/>
    <w:semiHidden/>
    <w:rsid w:val="00C5584B"/>
    <w:rPr>
      <w:rFonts w:asciiTheme="majorHAnsi" w:hAnsiTheme="majorHAnsi"/>
      <w:color w:val="606060"/>
      <w:lang w:eastAsia="en-AU"/>
    </w:rPr>
  </w:style>
  <w:style w:type="character" w:customStyle="1" w:styleId="Heading9Char">
    <w:name w:val="Heading 9 Char"/>
    <w:basedOn w:val="DefaultParagraphFont"/>
    <w:link w:val="Heading9"/>
    <w:uiPriority w:val="2"/>
    <w:semiHidden/>
    <w:rsid w:val="00C5584B"/>
    <w:rPr>
      <w:rFonts w:asciiTheme="majorHAnsi" w:hAnsiTheme="majorHAnsi"/>
      <w:color w:val="343741" w:themeColor="text1"/>
      <w:lang w:eastAsia="en-AU"/>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style>
  <w:style w:type="paragraph" w:styleId="ListNumber2">
    <w:name w:val="List Number 2"/>
    <w:aliases w:val="Number list level 2"/>
    <w:basedOn w:val="Normal"/>
    <w:uiPriority w:val="5"/>
    <w:semiHidden/>
    <w:rsid w:val="00A22C38"/>
  </w:style>
  <w:style w:type="paragraph" w:styleId="ListNumber3">
    <w:name w:val="List Number 3"/>
    <w:aliases w:val="Number list level 3"/>
    <w:basedOn w:val="Normal"/>
    <w:uiPriority w:val="5"/>
    <w:semiHidden/>
    <w:rsid w:val="00A22C38"/>
  </w:style>
  <w:style w:type="paragraph" w:styleId="ListNumber4">
    <w:name w:val="List Number 4"/>
    <w:aliases w:val="Number list level 4"/>
    <w:basedOn w:val="Normal"/>
    <w:uiPriority w:val="5"/>
    <w:semiHidden/>
    <w:rsid w:val="00A22C38"/>
  </w:style>
  <w:style w:type="paragraph" w:styleId="ListNumber5">
    <w:name w:val="List Number 5"/>
    <w:aliases w:val="List number 5 - with space"/>
    <w:basedOn w:val="Normal"/>
    <w:uiPriority w:val="5"/>
    <w:semiHidden/>
    <w:rsid w:val="00A22C38"/>
  </w:style>
  <w:style w:type="paragraph" w:styleId="ListBullet">
    <w:name w:val="List Bullet"/>
    <w:aliases w:val="Bullet list level 1"/>
    <w:basedOn w:val="Normal"/>
    <w:uiPriority w:val="4"/>
    <w:semiHidden/>
    <w:rsid w:val="00176123"/>
    <w:pPr>
      <w:numPr>
        <w:numId w:val="8"/>
      </w:numPr>
      <w:ind w:left="0" w:firstLine="0"/>
    </w:pPr>
  </w:style>
  <w:style w:type="paragraph" w:styleId="ListBullet2">
    <w:name w:val="List Bullet 2"/>
    <w:aliases w:val="Bullet list level 2"/>
    <w:basedOn w:val="Normal"/>
    <w:uiPriority w:val="4"/>
    <w:semiHidden/>
    <w:rsid w:val="006847AD"/>
    <w:pPr>
      <w:numPr>
        <w:ilvl w:val="1"/>
        <w:numId w:val="8"/>
      </w:numPr>
    </w:pPr>
  </w:style>
  <w:style w:type="paragraph" w:styleId="ListBullet3">
    <w:name w:val="List Bullet 3"/>
    <w:aliases w:val="Bullet list level 3"/>
    <w:basedOn w:val="Normal"/>
    <w:uiPriority w:val="4"/>
    <w:semiHidden/>
    <w:rsid w:val="006847AD"/>
    <w:pPr>
      <w:numPr>
        <w:ilvl w:val="2"/>
        <w:numId w:val="8"/>
      </w:numPr>
    </w:pPr>
  </w:style>
  <w:style w:type="paragraph" w:styleId="ListBullet4">
    <w:name w:val="List Bullet 4"/>
    <w:aliases w:val="Bullet list level 4"/>
    <w:basedOn w:val="Normal"/>
    <w:uiPriority w:val="4"/>
    <w:semiHidden/>
    <w:rsid w:val="006847AD"/>
    <w:pPr>
      <w:numPr>
        <w:ilvl w:val="3"/>
        <w:numId w:val="8"/>
      </w:numPr>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qFormat/>
    <w:rsid w:val="002F0DB1"/>
    <w:rPr>
      <w:color w:val="0563C1" w:themeColor="hyperlink"/>
      <w:u w:val="single"/>
    </w:rPr>
  </w:style>
  <w:style w:type="paragraph" w:styleId="TOCHeading">
    <w:name w:val="TOC Heading"/>
    <w:basedOn w:val="Heading1"/>
    <w:next w:val="Normal"/>
    <w:uiPriority w:val="39"/>
    <w:semiHidden/>
    <w:qFormat/>
    <w:rsid w:val="00422874"/>
    <w:pPr>
      <w:numPr>
        <w:numId w:val="0"/>
      </w:numPr>
      <w:spacing w:before="480" w:after="0"/>
      <w:outlineLvl w:val="9"/>
    </w:pPr>
    <w:rPr>
      <w:kern w:val="0"/>
      <w:szCs w:val="28"/>
    </w:rPr>
  </w:style>
  <w:style w:type="paragraph" w:styleId="TOC1">
    <w:name w:val="toc 1"/>
    <w:basedOn w:val="Normal"/>
    <w:next w:val="Normal"/>
    <w:autoRedefine/>
    <w:uiPriority w:val="39"/>
    <w:rsid w:val="002F3CF1"/>
    <w:pPr>
      <w:tabs>
        <w:tab w:val="right" w:leader="dot" w:pos="10318"/>
      </w:tabs>
      <w:spacing w:after="100"/>
      <w:ind w:left="425" w:hanging="425"/>
    </w:pPr>
    <w:rPr>
      <w:b/>
    </w:rPr>
  </w:style>
  <w:style w:type="paragraph" w:styleId="TOC2">
    <w:name w:val="toc 2"/>
    <w:basedOn w:val="Normal"/>
    <w:next w:val="Normal"/>
    <w:autoRedefine/>
    <w:uiPriority w:val="39"/>
    <w:rsid w:val="002F3CF1"/>
    <w:pPr>
      <w:tabs>
        <w:tab w:val="left" w:pos="880"/>
        <w:tab w:val="right" w:leader="dot" w:pos="10318"/>
      </w:tabs>
      <w:spacing w:after="100"/>
      <w:ind w:left="220"/>
    </w:pPr>
  </w:style>
  <w:style w:type="paragraph" w:styleId="TOC3">
    <w:name w:val="toc 3"/>
    <w:basedOn w:val="Normal"/>
    <w:next w:val="Normal"/>
    <w:autoRedefine/>
    <w:uiPriority w:val="39"/>
    <w:rsid w:val="007859CD"/>
    <w:pPr>
      <w:spacing w:after="100"/>
      <w:ind w:left="440"/>
    </w:pPr>
  </w:style>
  <w:style w:type="paragraph" w:customStyle="1" w:styleId="Tablebulletlistlevel1">
    <w:name w:val="Table bullet list level 1"/>
    <w:basedOn w:val="Normal"/>
    <w:uiPriority w:val="6"/>
    <w:rsid w:val="00F14273"/>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F14273"/>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2">
    <w:name w:val="NTG table 2"/>
    <w:basedOn w:val="TableGrid"/>
    <w:uiPriority w:val="99"/>
    <w:rsid w:val="000E38FB"/>
    <w:pPr>
      <w:spacing w:before="40" w:after="40"/>
    </w:pPr>
    <w:rPr>
      <w:szCs w:val="20"/>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TOC4">
    <w:name w:val="toc 4"/>
    <w:basedOn w:val="Normal"/>
    <w:next w:val="Normal"/>
    <w:autoRedefine/>
    <w:uiPriority w:val="39"/>
    <w:rsid w:val="00221220"/>
    <w:pPr>
      <w:spacing w:after="100"/>
      <w:ind w:left="660"/>
    </w:pPr>
  </w:style>
  <w:style w:type="numbering" w:customStyle="1" w:styleId="Numberedlist">
    <w:name w:val="Numbered list"/>
    <w:basedOn w:val="NoList"/>
    <w:rsid w:val="00422874"/>
    <w:pPr>
      <w:numPr>
        <w:numId w:val="38"/>
      </w:numPr>
    </w:pPr>
  </w:style>
  <w:style w:type="paragraph" w:styleId="Caption">
    <w:name w:val="caption"/>
    <w:basedOn w:val="Normal"/>
    <w:next w:val="Normal"/>
    <w:uiPriority w:val="8"/>
    <w:rsid w:val="00AD7557"/>
    <w:rPr>
      <w:iCs/>
      <w:sz w:val="20"/>
      <w:szCs w:val="18"/>
    </w:rPr>
  </w:style>
  <w:style w:type="character" w:styleId="PageNumber">
    <w:name w:val="page number"/>
    <w:aliases w:val="Page number"/>
    <w:basedOn w:val="DefaultParagraphFont"/>
    <w:uiPriority w:val="8"/>
    <w:rsid w:val="00B43C75"/>
    <w:rPr>
      <w:rFonts w:ascii="Lato" w:hAnsi="Lato"/>
      <w:sz w:val="19"/>
    </w:rPr>
  </w:style>
  <w:style w:type="paragraph" w:customStyle="1" w:styleId="Hidden">
    <w:name w:val="Hidden"/>
    <w:basedOn w:val="Normal"/>
    <w:uiPriority w:val="13"/>
    <w:rsid w:val="008A51A3"/>
    <w:pPr>
      <w:spacing w:after="0"/>
      <w:ind w:firstLine="284"/>
    </w:pPr>
    <w:rPr>
      <w:sz w:val="2"/>
      <w:szCs w:val="2"/>
    </w:rPr>
  </w:style>
  <w:style w:type="table" w:customStyle="1" w:styleId="NTGtable1">
    <w:name w:val="NTG table 1"/>
    <w:basedOn w:val="TableNormal"/>
    <w:uiPriority w:val="99"/>
    <w:rsid w:val="00954B69"/>
    <w:pPr>
      <w:spacing w:before="40" w:after="40"/>
    </w:pPr>
    <w:rPr>
      <w:rFonts w:ascii="Lato" w:hAnsi="Lato"/>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V w:val="single" w:sz="4" w:space="0" w:color="343741" w:themeColor="text1"/>
      </w:tblBorders>
    </w:tblPr>
    <w:tcPr>
      <w:vAlign w:val="center"/>
    </w:tcPr>
    <w:tblStylePr w:type="firstRow">
      <w:rPr>
        <w:b/>
        <w:color w:val="FFFFFF" w:themeColor="background1"/>
        <w:sz w:val="22"/>
      </w:rPr>
      <w:tblPr/>
      <w:tcPr>
        <w:shd w:val="clear" w:color="auto" w:fill="343741" w:themeFill="text1"/>
      </w:tcPr>
    </w:tblStylePr>
    <w:tblStylePr w:type="lastRow">
      <w:rPr>
        <w:b/>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tcPr>
    </w:tblStylePr>
    <w:tblStylePr w:type="firstCol">
      <w:rPr>
        <w:b w:val="0"/>
        <w:sz w:val="22"/>
      </w:rPr>
    </w:tblStylePr>
    <w:tblStylePr w:type="lastCol">
      <w:rPr>
        <w:sz w:val="22"/>
      </w:rPr>
    </w:tblStylePr>
    <w:tblStylePr w:type="band1Vert">
      <w:rPr>
        <w:rFonts w:ascii="Lato Semibold" w:hAnsi="Lato Semibold"/>
        <w:sz w:val="22"/>
      </w:rPr>
    </w:tblStylePr>
    <w:tblStylePr w:type="band2Vert">
      <w:rPr>
        <w:rFonts w:ascii="Lato Semibold" w:hAnsi="Lato Semibold"/>
        <w:sz w:val="22"/>
      </w:rPr>
    </w:tblStylePr>
    <w:tblStylePr w:type="band1Horz">
      <w:rPr>
        <w:rFonts w:ascii="Lato Semibold" w:hAnsi="Lato Semibold"/>
        <w:sz w:val="22"/>
      </w:rPr>
    </w:tblStylePr>
    <w:tblStylePr w:type="band2Horz">
      <w:rPr>
        <w:rFonts w:ascii="Lato Semibold" w:hAnsi="Lato Semibold"/>
        <w:sz w:val="22"/>
      </w:rPr>
      <w:tblPr/>
      <w:tcPr>
        <w:shd w:val="clear" w:color="auto" w:fill="D9D9D9" w:themeFill="background1" w:themeFillShade="D9"/>
      </w:tcPr>
    </w:tblStylePr>
    <w:tblStylePr w:type="neCell">
      <w:rPr>
        <w:sz w:val="22"/>
      </w:rPr>
    </w:tblStylePr>
    <w:tblStylePr w:type="nwCell">
      <w:rPr>
        <w:sz w:val="22"/>
      </w:rPr>
    </w:tblStylePr>
    <w:tblStylePr w:type="seCell">
      <w:rPr>
        <w:sz w:val="22"/>
      </w:rPr>
    </w:tblStylePr>
    <w:tblStylePr w:type="swCell">
      <w:rPr>
        <w:sz w:val="22"/>
      </w:rPr>
    </w:tblStylePr>
  </w:style>
  <w:style w:type="paragraph" w:styleId="FootnoteText">
    <w:name w:val="footnote text"/>
    <w:basedOn w:val="Normal"/>
    <w:link w:val="FootnoteTextChar"/>
    <w:uiPriority w:val="99"/>
    <w:semiHidden/>
    <w:unhideWhenUsed/>
    <w:rsid w:val="000B6E48"/>
    <w:pPr>
      <w:spacing w:after="0"/>
    </w:pPr>
    <w:rPr>
      <w:sz w:val="20"/>
      <w:szCs w:val="20"/>
    </w:rPr>
  </w:style>
  <w:style w:type="character" w:customStyle="1" w:styleId="FootnoteTextChar">
    <w:name w:val="Footnote Text Char"/>
    <w:basedOn w:val="DefaultParagraphFont"/>
    <w:link w:val="FootnoteText"/>
    <w:uiPriority w:val="99"/>
    <w:semiHidden/>
    <w:rsid w:val="000B6E48"/>
    <w:rPr>
      <w:rFonts w:ascii="Lato" w:hAnsi="Lato"/>
      <w:sz w:val="20"/>
      <w:szCs w:val="20"/>
    </w:rPr>
  </w:style>
  <w:style w:type="character" w:styleId="FootnoteReference">
    <w:name w:val="footnote reference"/>
    <w:basedOn w:val="DefaultParagraphFont"/>
    <w:uiPriority w:val="99"/>
    <w:semiHidden/>
    <w:unhideWhenUsed/>
    <w:rsid w:val="000B6E48"/>
    <w:rPr>
      <w:vertAlign w:val="superscript"/>
    </w:rPr>
  </w:style>
  <w:style w:type="paragraph" w:styleId="EndnoteText">
    <w:name w:val="endnote text"/>
    <w:basedOn w:val="Normal"/>
    <w:link w:val="EndnoteTextChar"/>
    <w:uiPriority w:val="99"/>
    <w:semiHidden/>
    <w:unhideWhenUsed/>
    <w:rsid w:val="00797696"/>
    <w:pPr>
      <w:spacing w:after="0"/>
    </w:pPr>
    <w:rPr>
      <w:sz w:val="20"/>
      <w:szCs w:val="20"/>
    </w:rPr>
  </w:style>
  <w:style w:type="character" w:customStyle="1" w:styleId="EndnoteTextChar">
    <w:name w:val="Endnote Text Char"/>
    <w:basedOn w:val="DefaultParagraphFont"/>
    <w:link w:val="EndnoteText"/>
    <w:uiPriority w:val="99"/>
    <w:semiHidden/>
    <w:rsid w:val="00797696"/>
    <w:rPr>
      <w:rFonts w:ascii="Lato" w:hAnsi="Lato"/>
      <w:sz w:val="20"/>
      <w:szCs w:val="20"/>
    </w:rPr>
  </w:style>
  <w:style w:type="character" w:styleId="EndnoteReference">
    <w:name w:val="endnote reference"/>
    <w:basedOn w:val="DefaultParagraphFont"/>
    <w:uiPriority w:val="99"/>
    <w:semiHidden/>
    <w:unhideWhenUsed/>
    <w:rsid w:val="00797696"/>
    <w:rPr>
      <w:vertAlign w:val="superscript"/>
    </w:rPr>
  </w:style>
  <w:style w:type="character" w:styleId="UnresolvedMention">
    <w:name w:val="Unresolved Mention"/>
    <w:basedOn w:val="DefaultParagraphFont"/>
    <w:uiPriority w:val="99"/>
    <w:semiHidden/>
    <w:unhideWhenUsed/>
    <w:rsid w:val="00D565AE"/>
    <w:rPr>
      <w:color w:val="605E5C"/>
      <w:shd w:val="clear" w:color="auto" w:fill="E1DFDD"/>
    </w:rPr>
  </w:style>
  <w:style w:type="paragraph" w:styleId="Revision">
    <w:name w:val="Revision"/>
    <w:hidden/>
    <w:uiPriority w:val="99"/>
    <w:semiHidden/>
    <w:rsid w:val="008C6904"/>
    <w:pPr>
      <w:spacing w:after="0"/>
    </w:pPr>
    <w:rPr>
      <w:rFonts w:ascii="Lato" w:hAnsi="Lato"/>
    </w:rPr>
  </w:style>
  <w:style w:type="character" w:styleId="CommentReference">
    <w:name w:val="annotation reference"/>
    <w:basedOn w:val="DefaultParagraphFont"/>
    <w:uiPriority w:val="99"/>
    <w:semiHidden/>
    <w:unhideWhenUsed/>
    <w:rsid w:val="00A14FB7"/>
    <w:rPr>
      <w:sz w:val="16"/>
      <w:szCs w:val="16"/>
    </w:rPr>
  </w:style>
  <w:style w:type="paragraph" w:styleId="CommentText">
    <w:name w:val="annotation text"/>
    <w:basedOn w:val="Normal"/>
    <w:link w:val="CommentTextChar"/>
    <w:uiPriority w:val="99"/>
    <w:unhideWhenUsed/>
    <w:rsid w:val="00A14FB7"/>
    <w:rPr>
      <w:sz w:val="20"/>
      <w:szCs w:val="20"/>
    </w:rPr>
  </w:style>
  <w:style w:type="character" w:customStyle="1" w:styleId="CommentTextChar">
    <w:name w:val="Comment Text Char"/>
    <w:basedOn w:val="DefaultParagraphFont"/>
    <w:link w:val="CommentText"/>
    <w:uiPriority w:val="99"/>
    <w:rsid w:val="00A14FB7"/>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A14FB7"/>
    <w:rPr>
      <w:b/>
      <w:bCs/>
    </w:rPr>
  </w:style>
  <w:style w:type="character" w:customStyle="1" w:styleId="CommentSubjectChar">
    <w:name w:val="Comment Subject Char"/>
    <w:basedOn w:val="CommentTextChar"/>
    <w:link w:val="CommentSubject"/>
    <w:uiPriority w:val="99"/>
    <w:semiHidden/>
    <w:rsid w:val="00A14FB7"/>
    <w:rPr>
      <w:rFonts w:ascii="Lato" w:hAnsi="Lato"/>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464549245">
      <w:bodyDiv w:val="1"/>
      <w:marLeft w:val="0"/>
      <w:marRight w:val="0"/>
      <w:marTop w:val="0"/>
      <w:marBottom w:val="0"/>
      <w:divBdr>
        <w:top w:val="none" w:sz="0" w:space="0" w:color="auto"/>
        <w:left w:val="none" w:sz="0" w:space="0" w:color="auto"/>
        <w:bottom w:val="none" w:sz="0" w:space="0" w:color="auto"/>
        <w:right w:val="none" w:sz="0" w:space="0" w:color="auto"/>
      </w:divBdr>
    </w:div>
    <w:div w:id="830684199">
      <w:bodyDiv w:val="1"/>
      <w:marLeft w:val="0"/>
      <w:marRight w:val="0"/>
      <w:marTop w:val="0"/>
      <w:marBottom w:val="0"/>
      <w:divBdr>
        <w:top w:val="none" w:sz="0" w:space="0" w:color="auto"/>
        <w:left w:val="none" w:sz="0" w:space="0" w:color="auto"/>
        <w:bottom w:val="none" w:sz="0" w:space="0" w:color="auto"/>
        <w:right w:val="none" w:sz="0" w:space="0" w:color="auto"/>
      </w:divBdr>
    </w:div>
    <w:div w:id="861944189">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 w:id="211242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s://legislation.nt.gov.au/Legislation/DOMESTIC-AND-FAMILY-VIOLENCE-ACT-2007"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legislation.nt.gov.au/Legislation/CARE-AND-PROTECTION-OF-CHILDREN-ACT-2007" TargetMode="External"/><Relationship Id="rId2" Type="http://schemas.openxmlformats.org/officeDocument/2006/relationships/customXml" Target="../customXml/item2.xml"/><Relationship Id="rId16" Type="http://schemas.openxmlformats.org/officeDocument/2006/relationships/hyperlink" Target="mailto:DCF.policy@nt.gov.au" TargetMode="External"/><Relationship Id="rId20" Type="http://schemas.openxmlformats.org/officeDocument/2006/relationships/footer" Target="footer4.xml"/><Relationship Id="rId29" Type="http://schemas.openxmlformats.org/officeDocument/2006/relationships/hyperlink" Target="https://ocpe.nt.gov.au/__data/assets/pdf_file/0006/379329/code-of-conduct-for-the-northern-territory-public-sector.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DCF.Complaints@nt.gov.au"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nt.gov.au/law/rights/freedom-of-information" TargetMode="External"/><Relationship Id="rId28" Type="http://schemas.openxmlformats.org/officeDocument/2006/relationships/hyperlink" Target="https://legislation.nt.gov.au/Legislation/PUBLIC-SECTOR-EMPLOYMENT-AND-MANAGEMENT-ACT-1993" TargetMode="Externa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yperlink" Target="https://legislation.nt.gov.au/Legislation/INFORMATION-ACT-2002"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4E3B54D2AC4DF1A0FF317DB1942B45"/>
        <w:category>
          <w:name w:val="General"/>
          <w:gallery w:val="placeholder"/>
        </w:category>
        <w:types>
          <w:type w:val="bbPlcHdr"/>
        </w:types>
        <w:behaviors>
          <w:behavior w:val="content"/>
        </w:behaviors>
        <w:guid w:val="{24C6E796-7B24-4E61-9164-1AC23D9ACD8A}"/>
      </w:docPartPr>
      <w:docPartBody>
        <w:p w:rsidR="00DE7C38" w:rsidRDefault="00AF2921">
          <w:pPr>
            <w:pStyle w:val="184E3B54D2AC4DF1A0FF317DB1942B45"/>
          </w:pPr>
          <w:r>
            <w:t>&lt;Document title&gt;</w:t>
          </w:r>
        </w:p>
      </w:docPartBody>
    </w:docPart>
    <w:docPart>
      <w:docPartPr>
        <w:name w:val="6629E7198CD2404C87C922013ED53AF8"/>
        <w:category>
          <w:name w:val="General"/>
          <w:gallery w:val="placeholder"/>
        </w:category>
        <w:types>
          <w:type w:val="bbPlcHdr"/>
        </w:types>
        <w:behaviors>
          <w:behavior w:val="content"/>
        </w:behaviors>
        <w:guid w:val="{EB23D85D-2A07-4409-BF53-73FB5203D9CA}"/>
      </w:docPartPr>
      <w:docPartBody>
        <w:p w:rsidR="00DE7C38" w:rsidRDefault="00AF2921">
          <w:pPr>
            <w:pStyle w:val="6629E7198CD2404C87C922013ED53AF8"/>
          </w:pPr>
          <w:r w:rsidRPr="004E7885">
            <w:rPr>
              <w:rStyle w:val="PlaceholderText"/>
            </w:rPr>
            <w:t>&lt;Document title&gt;</w:t>
          </w:r>
        </w:p>
      </w:docPartBody>
    </w:docPart>
    <w:docPart>
      <w:docPartPr>
        <w:name w:val="F9C88287D71449C8BDB4857D1AF1A158"/>
        <w:category>
          <w:name w:val="General"/>
          <w:gallery w:val="placeholder"/>
        </w:category>
        <w:types>
          <w:type w:val="bbPlcHdr"/>
        </w:types>
        <w:behaviors>
          <w:behavior w:val="content"/>
        </w:behaviors>
        <w:guid w:val="{8137D58C-CD3E-42FE-8B7B-83DBF652C804}"/>
      </w:docPartPr>
      <w:docPartBody>
        <w:p w:rsidR="00DE7C38" w:rsidRDefault="00AF2921">
          <w:pPr>
            <w:pStyle w:val="F9C88287D71449C8BDB4857D1AF1A158"/>
          </w:pPr>
          <w:r w:rsidRPr="004E7885">
            <w:rPr>
              <w:rStyle w:val="PlaceholderText"/>
            </w:rPr>
            <w:t>&lt;Document title&gt;</w:t>
          </w:r>
        </w:p>
      </w:docPartBody>
    </w:docPart>
    <w:docPart>
      <w:docPartPr>
        <w:name w:val="B9561C87CD0E4B15816BAF15366B7104"/>
        <w:category>
          <w:name w:val="General"/>
          <w:gallery w:val="placeholder"/>
        </w:category>
        <w:types>
          <w:type w:val="bbPlcHdr"/>
        </w:types>
        <w:behaviors>
          <w:behavior w:val="content"/>
        </w:behaviors>
        <w:guid w:val="{DD4703C2-D976-483C-BD7C-C9FC1597D0E5}"/>
      </w:docPartPr>
      <w:docPartBody>
        <w:p w:rsidR="00DE7C38" w:rsidRDefault="00AF2921">
          <w:pPr>
            <w:pStyle w:val="B9561C87CD0E4B15816BAF15366B7104"/>
          </w:pPr>
          <w:r w:rsidRPr="007B29CC">
            <w:rPr>
              <w:rStyle w:val="PlaceholderText"/>
            </w:rPr>
            <w:t>[Company]</w:t>
          </w:r>
        </w:p>
      </w:docPartBody>
    </w:docPart>
    <w:docPart>
      <w:docPartPr>
        <w:name w:val="608344F7188348A68A1F60E58887A091"/>
        <w:category>
          <w:name w:val="General"/>
          <w:gallery w:val="placeholder"/>
        </w:category>
        <w:types>
          <w:type w:val="bbPlcHdr"/>
        </w:types>
        <w:behaviors>
          <w:behavior w:val="content"/>
        </w:behaviors>
        <w:guid w:val="{55D9A0DC-7FD8-4D89-B1B9-98BEB0B40305}"/>
      </w:docPartPr>
      <w:docPartBody>
        <w:p w:rsidR="00DE7C38" w:rsidRDefault="00AF2921">
          <w:pPr>
            <w:pStyle w:val="608344F7188348A68A1F60E58887A09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682"/>
    <w:rsid w:val="00037154"/>
    <w:rsid w:val="002E3A58"/>
    <w:rsid w:val="00591C84"/>
    <w:rsid w:val="005E5E73"/>
    <w:rsid w:val="00752ABA"/>
    <w:rsid w:val="00785017"/>
    <w:rsid w:val="00A62C9B"/>
    <w:rsid w:val="00AF2921"/>
    <w:rsid w:val="00AF4682"/>
    <w:rsid w:val="00B2142F"/>
    <w:rsid w:val="00B40399"/>
    <w:rsid w:val="00DE7C38"/>
    <w:rsid w:val="00F50B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4E3B54D2AC4DF1A0FF317DB1942B45">
    <w:name w:val="184E3B54D2AC4DF1A0FF317DB1942B45"/>
  </w:style>
  <w:style w:type="character" w:styleId="PlaceholderText">
    <w:name w:val="Placeholder Text"/>
    <w:basedOn w:val="DefaultParagraphFont"/>
    <w:uiPriority w:val="99"/>
    <w:semiHidden/>
    <w:rPr>
      <w:color w:val="808080"/>
    </w:rPr>
  </w:style>
  <w:style w:type="paragraph" w:customStyle="1" w:styleId="6629E7198CD2404C87C922013ED53AF8">
    <w:name w:val="6629E7198CD2404C87C922013ED53AF8"/>
  </w:style>
  <w:style w:type="paragraph" w:customStyle="1" w:styleId="F9C88287D71449C8BDB4857D1AF1A158">
    <w:name w:val="F9C88287D71449C8BDB4857D1AF1A158"/>
  </w:style>
  <w:style w:type="paragraph" w:customStyle="1" w:styleId="B9561C87CD0E4B15816BAF15366B7104">
    <w:name w:val="B9561C87CD0E4B15816BAF15366B7104"/>
  </w:style>
  <w:style w:type="paragraph" w:customStyle="1" w:styleId="608344F7188348A68A1F60E58887A091">
    <w:name w:val="608344F7188348A68A1F60E58887A0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TG branding">
  <a:themeElements>
    <a:clrScheme name="NTG 2025">
      <a:dk1>
        <a:srgbClr val="343741"/>
      </a:dk1>
      <a:lt1>
        <a:sysClr val="window" lastClr="FFFFFF"/>
      </a:lt1>
      <a:dk2>
        <a:srgbClr val="F4551A"/>
      </a:dk2>
      <a:lt2>
        <a:srgbClr val="FFFFFF"/>
      </a:lt2>
      <a:accent1>
        <a:srgbClr val="F4551A"/>
      </a:accent1>
      <a:accent2>
        <a:srgbClr val="003251"/>
      </a:accent2>
      <a:accent3>
        <a:srgbClr val="008387"/>
      </a:accent3>
      <a:accent4>
        <a:srgbClr val="566C30"/>
      </a:accent4>
      <a:accent5>
        <a:srgbClr val="552855"/>
      </a:accent5>
      <a:accent6>
        <a:srgbClr val="009DC1"/>
      </a:accent6>
      <a:hlink>
        <a:srgbClr val="0563C1"/>
      </a:hlink>
      <a:folHlink>
        <a:srgbClr val="0D5D90"/>
      </a:folHlink>
    </a:clrScheme>
    <a:fontScheme name="NTG_theme">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&lt;Date Month Year&gt;</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tuatus xmlns="8605b00a-587a-4faf-ad27-5ba8e786c4f8" xsi:nil="true"/>
    <Comments xmlns="8605b00a-587a-4faf-ad27-5ba8e786c4f8" xsi:nil="true"/>
    <TaxCatchAll xmlns="1462e164-3b4c-4882-818a-ed8548bfdc12" xsi:nil="true"/>
    <lcf76f155ced4ddcb4097134ff3c332f xmlns="8605b00a-587a-4faf-ad27-5ba8e786c4f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E497A64D7782646954EE3F352314C0C" ma:contentTypeVersion="20" ma:contentTypeDescription="Create a new document." ma:contentTypeScope="" ma:versionID="0280904e26cd959f3968108054f33373">
  <xsd:schema xmlns:xsd="http://www.w3.org/2001/XMLSchema" xmlns:xs="http://www.w3.org/2001/XMLSchema" xmlns:p="http://schemas.microsoft.com/office/2006/metadata/properties" xmlns:ns2="8605b00a-587a-4faf-ad27-5ba8e786c4f8" xmlns:ns3="1462e164-3b4c-4882-818a-ed8548bfdc12" targetNamespace="http://schemas.microsoft.com/office/2006/metadata/properties" ma:root="true" ma:fieldsID="9379ae6fc0ffe570e5ae7a87d23eb38d" ns2:_="" ns3:_="">
    <xsd:import namespace="8605b00a-587a-4faf-ad27-5ba8e786c4f8"/>
    <xsd:import namespace="1462e164-3b4c-4882-818a-ed8548bfdc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Comments" minOccurs="0"/>
                <xsd:element ref="ns2:MediaServiceObjectDetectorVersions" minOccurs="0"/>
                <xsd:element ref="ns2:MediaServiceSearchProperties" minOccurs="0"/>
                <xsd:element ref="ns2:lcf76f155ced4ddcb4097134ff3c332f" minOccurs="0"/>
                <xsd:element ref="ns3:TaxCatchAll" minOccurs="0"/>
                <xsd:element ref="ns2:MediaLengthInSeconds" minOccurs="0"/>
                <xsd:element ref="ns2:Stu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05b00a-587a-4faf-ad27-5ba8e786c4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Comments" ma:index="20" nillable="true" ma:displayName="Publish" ma:description="High Risk" ma:format="Dropdown" ma:internalName="Comments">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4d5ad4c-798f-4112-b232-d6cf578bb7cd"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Stuatus" ma:index="27" nillable="true" ma:displayName="Reviewed by PPO" ma:format="Dropdown" ma:internalName="Stuatus">
      <xsd:simpleType>
        <xsd:restriction base="dms:Choice">
          <xsd:enumeration value="In Progress"/>
          <xsd:enumeration value="Done"/>
          <xsd:enumeration value="Yes - HOLD - Issue"/>
        </xsd:restriction>
      </xsd:simpleType>
    </xsd:element>
  </xsd:schema>
  <xsd:schema xmlns:xsd="http://www.w3.org/2001/XMLSchema" xmlns:xs="http://www.w3.org/2001/XMLSchema" xmlns:dms="http://schemas.microsoft.com/office/2006/documentManagement/types" xmlns:pc="http://schemas.microsoft.com/office/infopath/2007/PartnerControls" targetNamespace="1462e164-3b4c-4882-818a-ed8548bfdc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89748ee-3acb-4ca0-9e6b-56f1ddb7f712}" ma:internalName="TaxCatchAll" ma:showField="CatchAllData" ma:web="1462e164-3b4c-4882-818a-ed8548bfd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87AC4A-D6B9-4E31-BEF9-98EEE24991EB}">
  <ds:schemaRefs>
    <ds:schemaRef ds:uri="http://schemas.microsoft.com/office/2006/metadata/properties"/>
    <ds:schemaRef ds:uri="http://schemas.microsoft.com/office/infopath/2007/PartnerControls"/>
    <ds:schemaRef ds:uri="8605b00a-587a-4faf-ad27-5ba8e786c4f8"/>
    <ds:schemaRef ds:uri="1462e164-3b4c-4882-818a-ed8548bfdc12"/>
  </ds:schemaRefs>
</ds:datastoreItem>
</file>

<file path=customXml/itemProps3.xml><?xml version="1.0" encoding="utf-8"?>
<ds:datastoreItem xmlns:ds="http://schemas.openxmlformats.org/officeDocument/2006/customXml" ds:itemID="{CE8A5F84-2FC7-407B-95B3-30533F2966E9}">
  <ds:schemaRefs>
    <ds:schemaRef ds:uri="http://schemas.openxmlformats.org/officeDocument/2006/bibliography"/>
  </ds:schemaRefs>
</ds:datastoreItem>
</file>

<file path=customXml/itemProps4.xml><?xml version="1.0" encoding="utf-8"?>
<ds:datastoreItem xmlns:ds="http://schemas.openxmlformats.org/officeDocument/2006/customXml" ds:itemID="{2EF91B77-E31C-448B-B479-CD19D3AB5E29}">
  <ds:schemaRefs>
    <ds:schemaRef ds:uri="http://schemas.microsoft.com/sharepoint/v3/contenttype/forms"/>
  </ds:schemaRefs>
</ds:datastoreItem>
</file>

<file path=customXml/itemProps5.xml><?xml version="1.0" encoding="utf-8"?>
<ds:datastoreItem xmlns:ds="http://schemas.openxmlformats.org/officeDocument/2006/customXml" ds:itemID="{355B827A-EFB6-442B-8AA1-9521CF39D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05b00a-587a-4faf-ad27-5ba8e786c4f8"/>
    <ds:schemaRef ds:uri="1462e164-3b4c-4882-818a-ed8548bfd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1711</Words>
  <Characters>10271</Characters>
  <Application>Microsoft Office Word</Application>
  <DocSecurity>0</DocSecurity>
  <Lines>250</Lines>
  <Paragraphs>193</Paragraphs>
  <ScaleCrop>false</ScaleCrop>
  <HeadingPairs>
    <vt:vector size="2" baseType="variant">
      <vt:variant>
        <vt:lpstr>Title</vt:lpstr>
      </vt:variant>
      <vt:variant>
        <vt:i4>1</vt:i4>
      </vt:variant>
    </vt:vector>
  </HeadingPairs>
  <TitlesOfParts>
    <vt:vector size="1" baseType="lpstr">
      <vt:lpstr>Information Privacy</vt:lpstr>
    </vt:vector>
  </TitlesOfParts>
  <Company>Children and Families</Company>
  <LinksUpToDate>false</LinksUpToDate>
  <CharactersWithSpaces>11789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Privacy</dc:title>
  <dc:subject/>
  <dc:creator>Northern Territory Government</dc:creator>
  <cp:keywords/>
  <cp:lastModifiedBy>Peter Cooke</cp:lastModifiedBy>
  <cp:revision>6</cp:revision>
  <cp:lastPrinted>2016-02-04T04:37:00Z</cp:lastPrinted>
  <dcterms:created xsi:type="dcterms:W3CDTF">2026-06-01T06:28:00Z</dcterms:created>
  <dcterms:modified xsi:type="dcterms:W3CDTF">2026-06-01T06:44:00Z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0x0101008E497A64D7782646954EE3F352314C0C</vt:lpwstr>
  </property>
  <property fmtid="{D5CDD505-2E9C-101B-9397-08002B2CF9AE}" pid="3" name="MediaServiceImageTags">
    <vt:lpwstr/>
  </property>
</Properties>
</file>