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Title"/>
        <w:id w:val="-509987125"/>
        <w:lock w:val="sdtLocked"/>
        <w:placeholder>
          <w:docPart w:val="68845E050F8C4982931D2E4ED9867421"/>
        </w:placeholder>
        <w:dataBinding w:prefixMappings="xmlns:ns0='http://purl.org/dc/elements/1.1/' xmlns:ns1='http://schemas.openxmlformats.org/package/2006/metadata/core-properties' " w:xpath="/ns1:coreProperties[1]/ns0:title[1]" w:storeItemID="{6C3C8BC8-F283-45AE-878A-BAB7291924A1}"/>
        <w:text w:multiLine="1"/>
      </w:sdtPr>
      <w:sdtContent>
        <w:p w14:paraId="768ED933" w14:textId="04E8914E" w:rsidR="00886C9D" w:rsidRPr="00886C9D" w:rsidRDefault="00FC606B" w:rsidP="00CB1476">
          <w:pPr>
            <w:pStyle w:val="Title"/>
            <w:jc w:val="left"/>
          </w:pPr>
          <w:r>
            <w:t>Managing Unreasonable Conduct</w:t>
          </w:r>
        </w:p>
      </w:sdtContent>
    </w:sdt>
    <w:p w14:paraId="612F72C2" w14:textId="604744C2" w:rsidR="00BD0F38" w:rsidRDefault="007E63A1" w:rsidP="00B42A7A">
      <w:pPr>
        <w:pStyle w:val="Subtitle0"/>
      </w:pPr>
      <w:r>
        <w:t>Guideline</w:t>
      </w:r>
    </w:p>
    <w:p w14:paraId="20203C06" w14:textId="77777777" w:rsidR="00366721" w:rsidRPr="00366721" w:rsidRDefault="00366721" w:rsidP="00DA4263">
      <w:pPr>
        <w:pStyle w:val="Heading2"/>
        <w:sectPr w:rsidR="00366721" w:rsidRPr="00366721" w:rsidSect="00FA64B4">
          <w:headerReference w:type="even" r:id="rId12"/>
          <w:headerReference w:type="default" r:id="rId13"/>
          <w:footerReference w:type="default" r:id="rId14"/>
          <w:headerReference w:type="first" r:id="rId15"/>
          <w:footerReference w:type="first" r:id="rId16"/>
          <w:pgSz w:w="11906" w:h="16838" w:code="9"/>
          <w:pgMar w:top="243" w:right="794" w:bottom="794" w:left="794" w:header="794" w:footer="794" w:gutter="0"/>
          <w:cols w:space="708"/>
          <w:titlePg/>
          <w:docGrid w:linePitch="360"/>
        </w:sectPr>
      </w:pPr>
    </w:p>
    <w:tbl>
      <w:tblPr>
        <w:tblStyle w:val="NTGtable1"/>
        <w:tblW w:w="10348" w:type="dxa"/>
        <w:tblLook w:val="0480" w:firstRow="0" w:lastRow="0" w:firstColumn="1" w:lastColumn="0" w:noHBand="0" w:noVBand="1"/>
      </w:tblPr>
      <w:tblGrid>
        <w:gridCol w:w="2410"/>
        <w:gridCol w:w="7938"/>
      </w:tblGrid>
      <w:tr w:rsidR="00832B35" w14:paraId="0A759B43"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3A3440" w:themeColor="text1"/>
              <w:left w:val="single" w:sz="4" w:space="0" w:color="3A3440" w:themeColor="text1"/>
              <w:bottom w:val="nil"/>
              <w:right w:val="single" w:sz="4" w:space="0" w:color="3A3440" w:themeColor="text1"/>
            </w:tcBorders>
            <w:shd w:val="clear" w:color="auto" w:fill="3A3440" w:themeFill="text1"/>
            <w:hideMark/>
          </w:tcPr>
          <w:p w14:paraId="0FAB7518"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3A3440" w:themeColor="text1"/>
              <w:left w:val="single" w:sz="4" w:space="0" w:color="3A3440" w:themeColor="text1"/>
              <w:bottom w:val="nil"/>
              <w:right w:val="single" w:sz="4" w:space="0" w:color="3A3440" w:themeColor="text1"/>
            </w:tcBorders>
            <w:hideMark/>
          </w:tcPr>
          <w:p w14:paraId="3FB7D510" w14:textId="21FF3850" w:rsidR="00832B35" w:rsidRPr="00050358" w:rsidRDefault="00000000" w:rsidP="00050358">
            <w:pPr>
              <w:cnfStyle w:val="000000100000" w:firstRow="0" w:lastRow="0" w:firstColumn="0" w:lastColumn="0" w:oddVBand="0" w:evenVBand="0" w:oddHBand="1" w:evenHBand="0" w:firstRowFirstColumn="0" w:firstRowLastColumn="0" w:lastRowFirstColumn="0" w:lastRowLastColumn="0"/>
            </w:pPr>
            <w:sdt>
              <w:sdtPr>
                <w:alias w:val="Title"/>
                <w:tag w:val="Title"/>
                <w:id w:val="1887138691"/>
                <w:placeholder>
                  <w:docPart w:val="D447CC0024234F65B7C912322B46E196"/>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FC606B">
                  <w:t>Managing Unreasonable Conduct</w:t>
                </w:r>
              </w:sdtContent>
            </w:sdt>
          </w:p>
        </w:tc>
      </w:tr>
      <w:tr w:rsidR="00832B35" w14:paraId="31231579"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5CD201A6" w14:textId="77777777" w:rsidR="00832B35" w:rsidRPr="00FB0A2D" w:rsidRDefault="00832B35" w:rsidP="00050358">
            <w:pPr>
              <w:rPr>
                <w:b/>
                <w:color w:val="FFFFFF" w:themeColor="background1"/>
              </w:rPr>
            </w:pPr>
            <w:r w:rsidRPr="00FB0A2D">
              <w:rPr>
                <w:b/>
                <w:color w:val="FFFFFF" w:themeColor="background1"/>
              </w:rPr>
              <w:t>Contact details</w:t>
            </w:r>
          </w:p>
        </w:tc>
        <w:tc>
          <w:tcPr>
            <w:tcW w:w="7938" w:type="dxa"/>
            <w:tcBorders>
              <w:top w:val="nil"/>
              <w:left w:val="single" w:sz="4" w:space="0" w:color="3A3440" w:themeColor="text1"/>
              <w:bottom w:val="nil"/>
              <w:right w:val="single" w:sz="4" w:space="0" w:color="3A3440" w:themeColor="text1"/>
            </w:tcBorders>
            <w:hideMark/>
          </w:tcPr>
          <w:p w14:paraId="7F9632DD" w14:textId="77777777" w:rsidR="007E63A1" w:rsidRDefault="007E63A1" w:rsidP="00050358">
            <w:pPr>
              <w:cnfStyle w:val="000000010000" w:firstRow="0" w:lastRow="0" w:firstColumn="0" w:lastColumn="0" w:oddVBand="0" w:evenVBand="0" w:oddHBand="0" w:evenHBand="1" w:firstRowFirstColumn="0" w:firstRowLastColumn="0" w:lastRowFirstColumn="0" w:lastRowLastColumn="0"/>
            </w:pPr>
            <w:r>
              <w:t>Department of Children and Families</w:t>
            </w:r>
          </w:p>
          <w:p w14:paraId="402A4843" w14:textId="69554DCE" w:rsidR="007E63A1" w:rsidRPr="00050358" w:rsidRDefault="007E63A1" w:rsidP="007E63A1">
            <w:pPr>
              <w:cnfStyle w:val="000000010000" w:firstRow="0" w:lastRow="0" w:firstColumn="0" w:lastColumn="0" w:oddVBand="0" w:evenVBand="0" w:oddHBand="0" w:evenHBand="1" w:firstRowFirstColumn="0" w:firstRowLastColumn="0" w:lastRowFirstColumn="0" w:lastRowLastColumn="0"/>
            </w:pPr>
            <w:r>
              <w:t xml:space="preserve">Operational Policy </w:t>
            </w:r>
            <w:hyperlink r:id="rId17" w:history="1">
              <w:r w:rsidR="00E57986" w:rsidRPr="00E57986">
                <w:rPr>
                  <w:rStyle w:val="ExternalLinkChar"/>
                  <w:rFonts w:eastAsia="Calibri"/>
                </w:rPr>
                <w:t>DCF.policy@nt.gov.au</w:t>
              </w:r>
            </w:hyperlink>
            <w:r w:rsidR="00E57986">
              <w:t xml:space="preserve"> </w:t>
            </w:r>
          </w:p>
        </w:tc>
      </w:tr>
      <w:tr w:rsidR="00832B35" w14:paraId="784141A3"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29FB8259" w14:textId="77777777" w:rsidR="00832B35" w:rsidRPr="00FB0A2D" w:rsidRDefault="00832B35" w:rsidP="00050358">
            <w:pPr>
              <w:rPr>
                <w:b/>
                <w:color w:val="FFFFFF" w:themeColor="background1"/>
              </w:rPr>
            </w:pPr>
            <w:r w:rsidRPr="00FB0A2D">
              <w:rPr>
                <w:b/>
                <w:color w:val="FFFFFF" w:themeColor="background1"/>
              </w:rPr>
              <w:t>Approved by</w:t>
            </w:r>
          </w:p>
        </w:tc>
        <w:tc>
          <w:tcPr>
            <w:tcW w:w="7938" w:type="dxa"/>
            <w:tcBorders>
              <w:top w:val="nil"/>
              <w:left w:val="single" w:sz="4" w:space="0" w:color="3A3440" w:themeColor="text1"/>
              <w:bottom w:val="nil"/>
              <w:right w:val="single" w:sz="4" w:space="0" w:color="3A3440" w:themeColor="text1"/>
            </w:tcBorders>
          </w:tcPr>
          <w:p w14:paraId="30C45D6F" w14:textId="77777777" w:rsidR="00832B35" w:rsidRPr="00050358" w:rsidRDefault="007E63A1" w:rsidP="00050358">
            <w:pPr>
              <w:cnfStyle w:val="000000100000" w:firstRow="0" w:lastRow="0" w:firstColumn="0" w:lastColumn="0" w:oddVBand="0" w:evenVBand="0" w:oddHBand="1" w:evenHBand="0" w:firstRowFirstColumn="0" w:firstRowLastColumn="0" w:lastRowFirstColumn="0" w:lastRowLastColumn="0"/>
            </w:pPr>
            <w:r>
              <w:t>Executive Leadership Board</w:t>
            </w:r>
          </w:p>
        </w:tc>
      </w:tr>
      <w:tr w:rsidR="00832B35" w14:paraId="0C1A8BD7"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7A801401" w14:textId="77777777" w:rsidR="00832B35" w:rsidRPr="00FB0A2D" w:rsidRDefault="00832B35" w:rsidP="00050358">
            <w:pPr>
              <w:rPr>
                <w:b/>
                <w:color w:val="FFFFFF" w:themeColor="background1"/>
              </w:rPr>
            </w:pPr>
            <w:r w:rsidRPr="00FB0A2D">
              <w:rPr>
                <w:b/>
                <w:color w:val="FFFFFF" w:themeColor="background1"/>
              </w:rPr>
              <w:t>Date approved</w:t>
            </w:r>
          </w:p>
        </w:tc>
        <w:tc>
          <w:tcPr>
            <w:tcW w:w="7938" w:type="dxa"/>
            <w:tcBorders>
              <w:top w:val="nil"/>
              <w:left w:val="single" w:sz="4" w:space="0" w:color="3A3440" w:themeColor="text1"/>
              <w:bottom w:val="nil"/>
              <w:right w:val="single" w:sz="4" w:space="0" w:color="3A3440" w:themeColor="text1"/>
            </w:tcBorders>
          </w:tcPr>
          <w:p w14:paraId="1E8C6C11" w14:textId="2BD3F413" w:rsidR="00832B35" w:rsidRPr="00050358" w:rsidRDefault="00BD126D" w:rsidP="00050358">
            <w:pPr>
              <w:cnfStyle w:val="000000010000" w:firstRow="0" w:lastRow="0" w:firstColumn="0" w:lastColumn="0" w:oddVBand="0" w:evenVBand="0" w:oddHBand="0" w:evenHBand="1" w:firstRowFirstColumn="0" w:firstRowLastColumn="0" w:lastRowFirstColumn="0" w:lastRowLastColumn="0"/>
            </w:pPr>
            <w:r>
              <w:t>26 February 2026</w:t>
            </w:r>
          </w:p>
        </w:tc>
      </w:tr>
      <w:tr w:rsidR="00832B35" w14:paraId="4A54C9BC"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nil"/>
              <w:right w:val="single" w:sz="4" w:space="0" w:color="3A3440" w:themeColor="text1"/>
            </w:tcBorders>
            <w:shd w:val="clear" w:color="auto" w:fill="3A3440" w:themeFill="text1"/>
            <w:hideMark/>
          </w:tcPr>
          <w:p w14:paraId="71736B67" w14:textId="77777777" w:rsidR="00832B35" w:rsidRPr="00FB0A2D" w:rsidRDefault="00832B35" w:rsidP="00050358">
            <w:pPr>
              <w:rPr>
                <w:b/>
                <w:color w:val="FFFFFF" w:themeColor="background1"/>
              </w:rPr>
            </w:pPr>
            <w:r w:rsidRPr="00FB0A2D">
              <w:rPr>
                <w:b/>
                <w:color w:val="FFFFFF" w:themeColor="background1"/>
              </w:rPr>
              <w:t>Document review</w:t>
            </w:r>
          </w:p>
        </w:tc>
        <w:tc>
          <w:tcPr>
            <w:tcW w:w="7938" w:type="dxa"/>
            <w:tcBorders>
              <w:top w:val="nil"/>
              <w:left w:val="single" w:sz="4" w:space="0" w:color="3A3440" w:themeColor="text1"/>
              <w:bottom w:val="nil"/>
              <w:right w:val="single" w:sz="4" w:space="0" w:color="3A3440" w:themeColor="text1"/>
            </w:tcBorders>
            <w:hideMark/>
          </w:tcPr>
          <w:p w14:paraId="73EC4660" w14:textId="77777777" w:rsidR="00832B35" w:rsidRPr="00050358" w:rsidRDefault="00C25DD8" w:rsidP="00050358">
            <w:pPr>
              <w:cnfStyle w:val="000000100000" w:firstRow="0" w:lastRow="0" w:firstColumn="0" w:lastColumn="0" w:oddVBand="0" w:evenVBand="0" w:oddHBand="1" w:evenHBand="0" w:firstRowFirstColumn="0" w:firstRowLastColumn="0" w:lastRowFirstColumn="0" w:lastRowLastColumn="0"/>
            </w:pPr>
            <w:r>
              <w:t>24 months form date of approval</w:t>
            </w:r>
          </w:p>
        </w:tc>
      </w:tr>
      <w:tr w:rsidR="00832B35" w14:paraId="7BB8A702"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A3440" w:themeColor="text1"/>
              <w:bottom w:val="single" w:sz="4" w:space="0" w:color="3A3440" w:themeColor="text1"/>
              <w:right w:val="single" w:sz="4" w:space="0" w:color="3A3440" w:themeColor="text1"/>
            </w:tcBorders>
            <w:shd w:val="clear" w:color="auto" w:fill="3A3440" w:themeFill="text1"/>
            <w:hideMark/>
          </w:tcPr>
          <w:p w14:paraId="31CC0AB0" w14:textId="77777777" w:rsidR="00832B35" w:rsidRPr="00FB0A2D" w:rsidRDefault="00832B35" w:rsidP="00050358">
            <w:pPr>
              <w:rPr>
                <w:b/>
                <w:color w:val="FFFFFF" w:themeColor="background1"/>
              </w:rPr>
            </w:pPr>
            <w:r w:rsidRPr="00FB0A2D">
              <w:rPr>
                <w:b/>
                <w:color w:val="FFFFFF" w:themeColor="background1"/>
              </w:rPr>
              <w:t>TRM number</w:t>
            </w:r>
          </w:p>
        </w:tc>
        <w:tc>
          <w:tcPr>
            <w:tcW w:w="7938" w:type="dxa"/>
            <w:tcBorders>
              <w:top w:val="nil"/>
              <w:left w:val="single" w:sz="4" w:space="0" w:color="3A3440" w:themeColor="text1"/>
              <w:bottom w:val="single" w:sz="4" w:space="0" w:color="3A3440" w:themeColor="text1"/>
              <w:right w:val="single" w:sz="4" w:space="0" w:color="3A3440" w:themeColor="text1"/>
            </w:tcBorders>
            <w:hideMark/>
          </w:tcPr>
          <w:p w14:paraId="7BC2D029" w14:textId="675648FB" w:rsidR="00832B35" w:rsidRPr="00050358" w:rsidRDefault="00BD126D" w:rsidP="00050358">
            <w:pPr>
              <w:cnfStyle w:val="000000010000" w:firstRow="0" w:lastRow="0" w:firstColumn="0" w:lastColumn="0" w:oddVBand="0" w:evenVBand="0" w:oddHBand="0" w:evenHBand="1" w:firstRowFirstColumn="0" w:firstRowLastColumn="0" w:lastRowFirstColumn="0" w:lastRowLastColumn="0"/>
            </w:pPr>
            <w:r>
              <w:t>38-F25-847-8</w:t>
            </w:r>
          </w:p>
        </w:tc>
      </w:tr>
    </w:tbl>
    <w:p w14:paraId="75EBEA24" w14:textId="77777777" w:rsidR="00832B35" w:rsidRDefault="00832B35" w:rsidP="001424E7">
      <w:pPr>
        <w:spacing w:before="0" w:after="0"/>
      </w:pPr>
    </w:p>
    <w:tbl>
      <w:tblPr>
        <w:tblStyle w:val="NTGtable1"/>
        <w:tblW w:w="10341" w:type="dxa"/>
        <w:tblLayout w:type="fixed"/>
        <w:tblLook w:val="0120" w:firstRow="1" w:lastRow="0" w:firstColumn="0" w:lastColumn="1" w:noHBand="0" w:noVBand="0"/>
      </w:tblPr>
      <w:tblGrid>
        <w:gridCol w:w="1128"/>
        <w:gridCol w:w="2268"/>
        <w:gridCol w:w="2551"/>
        <w:gridCol w:w="4394"/>
      </w:tblGrid>
      <w:tr w:rsidR="003223FE" w:rsidRPr="00050358" w14:paraId="335ACD63" w14:textId="77777777" w:rsidTr="00AA4C49">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76824F00"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2268" w:type="dxa"/>
          </w:tcPr>
          <w:p w14:paraId="001DB0CF"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2551" w:type="dxa"/>
          </w:tcPr>
          <w:p w14:paraId="0E14A7C7" w14:textId="77777777"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394" w:type="dxa"/>
          </w:tcPr>
          <w:p w14:paraId="49754813" w14:textId="77777777" w:rsidR="003223FE" w:rsidRPr="00050358" w:rsidRDefault="003223FE" w:rsidP="00050358">
            <w:r w:rsidRPr="00050358">
              <w:t>Changes made</w:t>
            </w:r>
          </w:p>
        </w:tc>
      </w:tr>
      <w:tr w:rsidR="003223FE" w:rsidRPr="00050358" w14:paraId="24B41EAD" w14:textId="77777777" w:rsidTr="00AA4C49">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3D861BC4" w14:textId="50F0C325" w:rsidR="003223FE" w:rsidRPr="00050358" w:rsidRDefault="00CB1476" w:rsidP="00050358">
            <w:r>
              <w:t>1.0</w:t>
            </w:r>
          </w:p>
        </w:tc>
        <w:tc>
          <w:tcPr>
            <w:cnfStyle w:val="000001000000" w:firstRow="0" w:lastRow="0" w:firstColumn="0" w:lastColumn="0" w:oddVBand="0" w:evenVBand="1" w:oddHBand="0" w:evenHBand="0" w:firstRowFirstColumn="0" w:firstRowLastColumn="0" w:lastRowFirstColumn="0" w:lastRowLastColumn="0"/>
            <w:tcW w:w="2268" w:type="dxa"/>
          </w:tcPr>
          <w:p w14:paraId="5CE40F02" w14:textId="5D4BA09B" w:rsidR="003223FE" w:rsidRPr="00050358" w:rsidRDefault="000E2135" w:rsidP="00050358">
            <w:r>
              <w:t>29/01/2026</w:t>
            </w:r>
          </w:p>
        </w:tc>
        <w:tc>
          <w:tcPr>
            <w:cnfStyle w:val="000010000000" w:firstRow="0" w:lastRow="0" w:firstColumn="0" w:lastColumn="0" w:oddVBand="1" w:evenVBand="0" w:oddHBand="0" w:evenHBand="0" w:firstRowFirstColumn="0" w:firstRowLastColumn="0" w:lastRowFirstColumn="0" w:lastRowLastColumn="0"/>
            <w:tcW w:w="2551" w:type="dxa"/>
          </w:tcPr>
          <w:p w14:paraId="3420B3A4" w14:textId="2CCD0B40" w:rsidR="003223FE" w:rsidRPr="00050358" w:rsidRDefault="001424E7" w:rsidP="00050358">
            <w:r>
              <w:t>Operational Policy</w:t>
            </w:r>
          </w:p>
        </w:tc>
        <w:tc>
          <w:tcPr>
            <w:cnfStyle w:val="000100000000" w:firstRow="0" w:lastRow="0" w:firstColumn="0" w:lastColumn="1" w:oddVBand="0" w:evenVBand="0" w:oddHBand="0" w:evenHBand="0" w:firstRowFirstColumn="0" w:firstRowLastColumn="0" w:lastRowFirstColumn="0" w:lastRowLastColumn="0"/>
            <w:tcW w:w="4394" w:type="dxa"/>
          </w:tcPr>
          <w:p w14:paraId="65987457" w14:textId="460E0412" w:rsidR="003223FE" w:rsidRPr="00050358" w:rsidRDefault="003223FE" w:rsidP="00050358">
            <w:r w:rsidRPr="00050358">
              <w:t>First version</w:t>
            </w:r>
          </w:p>
        </w:tc>
      </w:tr>
      <w:tr w:rsidR="000E2135" w:rsidRPr="00050358" w14:paraId="677513AB" w14:textId="77777777" w:rsidTr="00AA4C49">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7CFD5DDD" w14:textId="0BD9E9E1" w:rsidR="000E2135" w:rsidRDefault="000E2135" w:rsidP="000E2135">
            <w:r>
              <w:t>1.1</w:t>
            </w:r>
          </w:p>
        </w:tc>
        <w:tc>
          <w:tcPr>
            <w:cnfStyle w:val="000001000000" w:firstRow="0" w:lastRow="0" w:firstColumn="0" w:lastColumn="0" w:oddVBand="0" w:evenVBand="1" w:oddHBand="0" w:evenHBand="0" w:firstRowFirstColumn="0" w:firstRowLastColumn="0" w:lastRowFirstColumn="0" w:lastRowLastColumn="0"/>
            <w:tcW w:w="2268" w:type="dxa"/>
          </w:tcPr>
          <w:p w14:paraId="1F06D01D" w14:textId="2C3E151A" w:rsidR="000E2135" w:rsidRDefault="000E2135" w:rsidP="000E2135">
            <w:r>
              <w:t>05/02/2026</w:t>
            </w:r>
          </w:p>
        </w:tc>
        <w:tc>
          <w:tcPr>
            <w:cnfStyle w:val="000010000000" w:firstRow="0" w:lastRow="0" w:firstColumn="0" w:lastColumn="0" w:oddVBand="1" w:evenVBand="0" w:oddHBand="0" w:evenHBand="0" w:firstRowFirstColumn="0" w:firstRowLastColumn="0" w:lastRowFirstColumn="0" w:lastRowLastColumn="0"/>
            <w:tcW w:w="2551" w:type="dxa"/>
          </w:tcPr>
          <w:p w14:paraId="636AA081" w14:textId="64BC5C29" w:rsidR="000E2135" w:rsidRDefault="000E2135" w:rsidP="000E2135">
            <w:pPr>
              <w:jc w:val="left"/>
            </w:pPr>
            <w:r>
              <w:t>Complaints &amp; Investigations</w:t>
            </w:r>
          </w:p>
        </w:tc>
        <w:tc>
          <w:tcPr>
            <w:cnfStyle w:val="000100000000" w:firstRow="0" w:lastRow="0" w:firstColumn="0" w:lastColumn="1" w:oddVBand="0" w:evenVBand="0" w:oddHBand="0" w:evenHBand="0" w:firstRowFirstColumn="0" w:firstRowLastColumn="0" w:lastRowFirstColumn="0" w:lastRowLastColumn="0"/>
            <w:tcW w:w="4394" w:type="dxa"/>
          </w:tcPr>
          <w:p w14:paraId="4713CE12" w14:textId="77777777" w:rsidR="000E2135" w:rsidRDefault="000E2135" w:rsidP="000E2135">
            <w:r>
              <w:t>Updates to ensure consistency and connection to the Complaints Policy</w:t>
            </w:r>
          </w:p>
          <w:p w14:paraId="0C9C6901" w14:textId="4EC065CB" w:rsidR="000E2135" w:rsidRPr="00050358" w:rsidRDefault="000E2135" w:rsidP="000E2135">
            <w:r>
              <w:t>Final draft for ELB approval.</w:t>
            </w:r>
          </w:p>
        </w:tc>
      </w:tr>
    </w:tbl>
    <w:p w14:paraId="7728352D" w14:textId="77777777" w:rsidR="003223FE" w:rsidRDefault="003223FE" w:rsidP="001424E7">
      <w:pPr>
        <w:spacing w:before="0" w:after="0"/>
      </w:pPr>
    </w:p>
    <w:tbl>
      <w:tblPr>
        <w:tblStyle w:val="NTGtable1"/>
        <w:tblW w:w="10341" w:type="dxa"/>
        <w:tblLayout w:type="fixed"/>
        <w:tblLook w:val="0120" w:firstRow="1" w:lastRow="0" w:firstColumn="0" w:lastColumn="1" w:noHBand="0" w:noVBand="0"/>
      </w:tblPr>
      <w:tblGrid>
        <w:gridCol w:w="2405"/>
        <w:gridCol w:w="7936"/>
      </w:tblGrid>
      <w:tr w:rsidR="003223FE" w:rsidRPr="00E87DE1" w14:paraId="3B5EB4BD" w14:textId="77777777" w:rsidTr="00352D97">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405" w:type="dxa"/>
          </w:tcPr>
          <w:p w14:paraId="5C8D06E4" w14:textId="77777777" w:rsidR="003223FE" w:rsidRPr="00E87DE1" w:rsidRDefault="007E63A1" w:rsidP="007B59D3">
            <w:r>
              <w:rPr>
                <w:w w:val="105"/>
              </w:rPr>
              <w:t>Acronym</w:t>
            </w:r>
          </w:p>
        </w:tc>
        <w:tc>
          <w:tcPr>
            <w:cnfStyle w:val="000100001000" w:firstRow="0" w:lastRow="0" w:firstColumn="0" w:lastColumn="1" w:oddVBand="0" w:evenVBand="0" w:oddHBand="0" w:evenHBand="0" w:firstRowFirstColumn="0" w:firstRowLastColumn="1" w:lastRowFirstColumn="0" w:lastRowLastColumn="0"/>
            <w:tcW w:w="7936" w:type="dxa"/>
          </w:tcPr>
          <w:p w14:paraId="294E494C" w14:textId="77777777"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3223FE" w:rsidRPr="00E87DE1" w14:paraId="542C8ABD" w14:textId="77777777" w:rsidTr="00352D97">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405" w:type="dxa"/>
          </w:tcPr>
          <w:p w14:paraId="3B487F1E" w14:textId="0E04A430" w:rsidR="003223FE" w:rsidRPr="00050358" w:rsidRDefault="00EF0B64" w:rsidP="00050358">
            <w:r>
              <w:t>ASA</w:t>
            </w:r>
          </w:p>
        </w:tc>
        <w:tc>
          <w:tcPr>
            <w:cnfStyle w:val="000100000000" w:firstRow="0" w:lastRow="0" w:firstColumn="0" w:lastColumn="1" w:oddVBand="0" w:evenVBand="0" w:oddHBand="0" w:evenHBand="0" w:firstRowFirstColumn="0" w:firstRowLastColumn="0" w:lastRowFirstColumn="0" w:lastRowLastColumn="0"/>
            <w:tcW w:w="7936" w:type="dxa"/>
          </w:tcPr>
          <w:p w14:paraId="67416E2C" w14:textId="0ADA1C9C" w:rsidR="003223FE" w:rsidRPr="00050358" w:rsidRDefault="00EF0B64" w:rsidP="00050358">
            <w:r>
              <w:t>Alternative Service Arrangement</w:t>
            </w:r>
          </w:p>
        </w:tc>
      </w:tr>
      <w:tr w:rsidR="006F2C66" w:rsidRPr="00E87DE1" w14:paraId="3CF116F5" w14:textId="77777777" w:rsidTr="00352D97">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405" w:type="dxa"/>
          </w:tcPr>
          <w:p w14:paraId="3FEAC8FC" w14:textId="00E4AC4F" w:rsidR="006F2C66" w:rsidRDefault="006F2C66" w:rsidP="00050358">
            <w:r>
              <w:t>CIT</w:t>
            </w:r>
          </w:p>
        </w:tc>
        <w:tc>
          <w:tcPr>
            <w:cnfStyle w:val="000100000000" w:firstRow="0" w:lastRow="0" w:firstColumn="0" w:lastColumn="1" w:oddVBand="0" w:evenVBand="0" w:oddHBand="0" w:evenHBand="0" w:firstRowFirstColumn="0" w:firstRowLastColumn="0" w:lastRowFirstColumn="0" w:lastRowLastColumn="0"/>
            <w:tcW w:w="7936" w:type="dxa"/>
          </w:tcPr>
          <w:p w14:paraId="2D2D465D" w14:textId="43FAFD5D" w:rsidR="006F2C66" w:rsidRDefault="006F2C66" w:rsidP="00050358">
            <w:r>
              <w:t>Central Intake Team</w:t>
            </w:r>
          </w:p>
        </w:tc>
      </w:tr>
      <w:tr w:rsidR="003223FE" w:rsidRPr="00E87DE1" w14:paraId="23FB1936" w14:textId="77777777" w:rsidTr="00352D97">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405" w:type="dxa"/>
          </w:tcPr>
          <w:p w14:paraId="4BD35F0F" w14:textId="6E59C7EC" w:rsidR="003223FE" w:rsidRPr="00050358" w:rsidRDefault="00352D97" w:rsidP="00050358">
            <w:r>
              <w:t>The Department/DCF</w:t>
            </w:r>
          </w:p>
        </w:tc>
        <w:tc>
          <w:tcPr>
            <w:cnfStyle w:val="000100000000" w:firstRow="0" w:lastRow="0" w:firstColumn="0" w:lastColumn="1" w:oddVBand="0" w:evenVBand="0" w:oddHBand="0" w:evenHBand="0" w:firstRowFirstColumn="0" w:firstRowLastColumn="0" w:lastRowFirstColumn="0" w:lastRowLastColumn="0"/>
            <w:tcW w:w="7936" w:type="dxa"/>
          </w:tcPr>
          <w:p w14:paraId="06F29998" w14:textId="281C3EC6" w:rsidR="003223FE" w:rsidRPr="00050358" w:rsidRDefault="00352D97" w:rsidP="00050358">
            <w:r>
              <w:t>The Department of Children and Families</w:t>
            </w:r>
          </w:p>
        </w:tc>
      </w:tr>
      <w:tr w:rsidR="003223FE" w:rsidRPr="00E87DE1" w14:paraId="18E963D5" w14:textId="77777777" w:rsidTr="00352D97">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405" w:type="dxa"/>
          </w:tcPr>
          <w:p w14:paraId="730300E9" w14:textId="47D8ECFB" w:rsidR="003223FE" w:rsidRPr="00050358" w:rsidRDefault="00E66ABB" w:rsidP="00050358">
            <w:r>
              <w:t>NT</w:t>
            </w:r>
          </w:p>
        </w:tc>
        <w:tc>
          <w:tcPr>
            <w:cnfStyle w:val="000100000000" w:firstRow="0" w:lastRow="0" w:firstColumn="0" w:lastColumn="1" w:oddVBand="0" w:evenVBand="0" w:oddHBand="0" w:evenHBand="0" w:firstRowFirstColumn="0" w:firstRowLastColumn="0" w:lastRowFirstColumn="0" w:lastRowLastColumn="0"/>
            <w:tcW w:w="7936" w:type="dxa"/>
          </w:tcPr>
          <w:p w14:paraId="5546D1BF" w14:textId="14731383" w:rsidR="003223FE" w:rsidRPr="00050358" w:rsidRDefault="00E66ABB" w:rsidP="00050358">
            <w:r>
              <w:t>Northern Territory</w:t>
            </w:r>
          </w:p>
        </w:tc>
      </w:tr>
    </w:tbl>
    <w:p w14:paraId="5F272E3D" w14:textId="77777777" w:rsidR="007E63A1" w:rsidRDefault="007E63A1" w:rsidP="001424E7">
      <w:pPr>
        <w:spacing w:before="0" w:after="0"/>
      </w:pPr>
    </w:p>
    <w:tbl>
      <w:tblPr>
        <w:tblStyle w:val="NTGtable1"/>
        <w:tblW w:w="10341" w:type="dxa"/>
        <w:tblLayout w:type="fixed"/>
        <w:tblLook w:val="0120" w:firstRow="1" w:lastRow="0" w:firstColumn="0" w:lastColumn="1" w:noHBand="0" w:noVBand="0"/>
      </w:tblPr>
      <w:tblGrid>
        <w:gridCol w:w="1979"/>
        <w:gridCol w:w="8362"/>
      </w:tblGrid>
      <w:tr w:rsidR="007E63A1" w:rsidRPr="00E87DE1" w14:paraId="70ABD8B2" w14:textId="77777777" w:rsidTr="00A250BC">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D25D3B1" w14:textId="77777777" w:rsidR="007E63A1" w:rsidRPr="00E87DE1" w:rsidRDefault="007E63A1" w:rsidP="00A250BC">
            <w:bookmarkStart w:id="0" w:name="_Hlk209618695"/>
            <w:r>
              <w:rPr>
                <w:w w:val="105"/>
              </w:rPr>
              <w:t>Term</w:t>
            </w:r>
          </w:p>
        </w:tc>
        <w:tc>
          <w:tcPr>
            <w:cnfStyle w:val="000100001000" w:firstRow="0" w:lastRow="0" w:firstColumn="0" w:lastColumn="1" w:oddVBand="0" w:evenVBand="0" w:oddHBand="0" w:evenHBand="0" w:firstRowFirstColumn="0" w:firstRowLastColumn="1" w:lastRowFirstColumn="0" w:lastRowLastColumn="0"/>
            <w:tcW w:w="8362" w:type="dxa"/>
          </w:tcPr>
          <w:p w14:paraId="2F371EF8" w14:textId="77777777" w:rsidR="007E63A1" w:rsidRPr="00E87DE1" w:rsidRDefault="007E63A1" w:rsidP="00A250BC">
            <w:r>
              <w:rPr>
                <w:w w:val="105"/>
              </w:rPr>
              <w:t>Definitions</w:t>
            </w:r>
          </w:p>
        </w:tc>
      </w:tr>
      <w:tr w:rsidR="007E63A1" w:rsidRPr="00050358" w14:paraId="43356D0F" w14:textId="77777777" w:rsidTr="00A250BC">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0ABF4F2" w14:textId="78420EF5" w:rsidR="007E63A1" w:rsidRPr="00050358" w:rsidRDefault="00E97056" w:rsidP="00A250BC">
            <w:r>
              <w:t>Frivolous</w:t>
            </w:r>
            <w:r w:rsidR="0068749E">
              <w:t xml:space="preserve"> Complaint</w:t>
            </w:r>
          </w:p>
        </w:tc>
        <w:tc>
          <w:tcPr>
            <w:cnfStyle w:val="000100000000" w:firstRow="0" w:lastRow="0" w:firstColumn="0" w:lastColumn="1" w:oddVBand="0" w:evenVBand="0" w:oddHBand="0" w:evenHBand="0" w:firstRowFirstColumn="0" w:firstRowLastColumn="0" w:lastRowFirstColumn="0" w:lastRowLastColumn="0"/>
            <w:tcW w:w="8362" w:type="dxa"/>
          </w:tcPr>
          <w:p w14:paraId="6BAB2C48" w14:textId="77777777" w:rsidR="005250AF" w:rsidRDefault="005250AF" w:rsidP="005250AF">
            <w:r>
              <w:t>A frivolous complaint may be one that:</w:t>
            </w:r>
          </w:p>
          <w:p w14:paraId="20CEC191" w14:textId="0E5A4590" w:rsidR="005250AF" w:rsidRDefault="005250AF" w:rsidP="0068749E">
            <w:pPr>
              <w:pStyle w:val="ListParagraph"/>
              <w:numPr>
                <w:ilvl w:val="0"/>
                <w:numId w:val="21"/>
              </w:numPr>
              <w:ind w:left="597"/>
            </w:pPr>
            <w:r>
              <w:t>is trivial in nature; or</w:t>
            </w:r>
          </w:p>
          <w:p w14:paraId="36E49172" w14:textId="70AF7DED" w:rsidR="005250AF" w:rsidRDefault="005250AF" w:rsidP="0068749E">
            <w:pPr>
              <w:pStyle w:val="ListParagraph"/>
              <w:numPr>
                <w:ilvl w:val="0"/>
                <w:numId w:val="21"/>
              </w:numPr>
              <w:ind w:left="597"/>
            </w:pPr>
            <w:r>
              <w:t>has no serious purpose or value; or</w:t>
            </w:r>
          </w:p>
          <w:p w14:paraId="79AC9DF9" w14:textId="7799C060" w:rsidR="005250AF" w:rsidRDefault="005250AF" w:rsidP="0068749E">
            <w:pPr>
              <w:pStyle w:val="ListParagraph"/>
              <w:numPr>
                <w:ilvl w:val="0"/>
                <w:numId w:val="21"/>
              </w:numPr>
              <w:ind w:left="597"/>
            </w:pPr>
            <w:r>
              <w:t>is sufficiently meritless that further action would be a waste of time or cost; or</w:t>
            </w:r>
          </w:p>
          <w:p w14:paraId="6E35584F" w14:textId="2C9A45B4" w:rsidR="005250AF" w:rsidRDefault="005250AF" w:rsidP="0068749E">
            <w:pPr>
              <w:pStyle w:val="ListParagraph"/>
              <w:numPr>
                <w:ilvl w:val="0"/>
                <w:numId w:val="21"/>
              </w:numPr>
              <w:ind w:left="597"/>
            </w:pPr>
            <w:r>
              <w:t>the extent of the complaint is out of proportion to the significance of the matter.</w:t>
            </w:r>
          </w:p>
          <w:p w14:paraId="0FE0EECA" w14:textId="0F37EC4A" w:rsidR="007E63A1" w:rsidRPr="00EC7EE5" w:rsidRDefault="005250AF" w:rsidP="0068749E">
            <w:pPr>
              <w:rPr>
                <w:sz w:val="18"/>
                <w:szCs w:val="18"/>
              </w:rPr>
            </w:pPr>
            <w:r w:rsidRPr="00EC7EE5">
              <w:rPr>
                <w:sz w:val="18"/>
                <w:szCs w:val="18"/>
              </w:rPr>
              <w:t>This list is not exhaustive.</w:t>
            </w:r>
          </w:p>
        </w:tc>
      </w:tr>
      <w:tr w:rsidR="007E63A1" w:rsidRPr="00050358" w14:paraId="4500C11B" w14:textId="77777777" w:rsidTr="00A250BC">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3A5C2B2" w14:textId="4960625E" w:rsidR="007E63A1" w:rsidRPr="00050358" w:rsidRDefault="00813CE7" w:rsidP="00A250BC">
            <w:r>
              <w:t>Unreasonable</w:t>
            </w:r>
            <w:r w:rsidR="007E56CB">
              <w:t xml:space="preserve"> </w:t>
            </w:r>
            <w:r w:rsidR="00442F9C">
              <w:t>conduct</w:t>
            </w:r>
          </w:p>
        </w:tc>
        <w:tc>
          <w:tcPr>
            <w:cnfStyle w:val="000100000000" w:firstRow="0" w:lastRow="0" w:firstColumn="0" w:lastColumn="1" w:oddVBand="0" w:evenVBand="0" w:oddHBand="0" w:evenHBand="0" w:firstRowFirstColumn="0" w:firstRowLastColumn="0" w:lastRowFirstColumn="0" w:lastRowLastColumn="0"/>
            <w:tcW w:w="8362" w:type="dxa"/>
          </w:tcPr>
          <w:p w14:paraId="392B163C" w14:textId="4A8583E3" w:rsidR="007E63A1" w:rsidRPr="00050358" w:rsidRDefault="000630A2" w:rsidP="00A250BC">
            <w:r>
              <w:t>A</w:t>
            </w:r>
            <w:r w:rsidR="007E56CB" w:rsidRPr="007E56CB">
              <w:t xml:space="preserve">ny behaviour by a </w:t>
            </w:r>
            <w:r>
              <w:t>complainant</w:t>
            </w:r>
            <w:r w:rsidR="007E56CB" w:rsidRPr="007E56CB">
              <w:t xml:space="preserve"> that, because of its nature or frequency, raises health, safety, resource</w:t>
            </w:r>
            <w:r>
              <w:t>,</w:t>
            </w:r>
            <w:r w:rsidR="007E56CB" w:rsidRPr="007E56CB">
              <w:t xml:space="preserve"> or equity issues for an organisation, its staff and other service users.</w:t>
            </w:r>
          </w:p>
        </w:tc>
      </w:tr>
      <w:tr w:rsidR="007E63A1" w:rsidRPr="00050358" w14:paraId="07C3E83B" w14:textId="77777777" w:rsidTr="00A250BC">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48FD0352" w14:textId="6EE4C785" w:rsidR="007E63A1" w:rsidRPr="00050358" w:rsidRDefault="00FC753A" w:rsidP="00A250BC">
            <w:r>
              <w:t>Vexatious</w:t>
            </w:r>
            <w:r w:rsidR="0068749E">
              <w:t xml:space="preserve"> Complaint</w:t>
            </w:r>
          </w:p>
        </w:tc>
        <w:tc>
          <w:tcPr>
            <w:cnfStyle w:val="000100000000" w:firstRow="0" w:lastRow="0" w:firstColumn="0" w:lastColumn="1" w:oddVBand="0" w:evenVBand="0" w:oddHBand="0" w:evenHBand="0" w:firstRowFirstColumn="0" w:firstRowLastColumn="0" w:lastRowFirstColumn="0" w:lastRowLastColumn="0"/>
            <w:tcW w:w="8362" w:type="dxa"/>
          </w:tcPr>
          <w:p w14:paraId="2D754AD0" w14:textId="62E2EF57" w:rsidR="007E63A1" w:rsidRPr="00050358" w:rsidRDefault="001D1A00" w:rsidP="00A250BC">
            <w:r w:rsidRPr="001D1A00">
              <w:t>A vexatious complaint is a frivolous or baseless complaint made with the intent to annoy, harass, or cause distress, rather than to address a genuine issue. It is often brought without sufficient evidence or reasonable grounds and may be used to abuse a process, such as a legal or workplace system.</w:t>
            </w:r>
          </w:p>
        </w:tc>
      </w:tr>
      <w:tr w:rsidR="004C5F79" w:rsidRPr="00050358" w14:paraId="77D12491" w14:textId="77777777" w:rsidTr="00A250BC">
        <w:trPr>
          <w:cnfStyle w:val="000000010000" w:firstRow="0" w:lastRow="0" w:firstColumn="0" w:lastColumn="0" w:oddVBand="0" w:evenVBand="0" w:oddHBand="0" w:evenHBand="1"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725E1B09" w14:textId="5DEAEE9B" w:rsidR="004C5F79" w:rsidRDefault="004C5F79" w:rsidP="00A250BC">
            <w:r w:rsidRPr="004C5F79">
              <w:lastRenderedPageBreak/>
              <w:t>Zero-tolerance</w:t>
            </w:r>
          </w:p>
        </w:tc>
        <w:tc>
          <w:tcPr>
            <w:cnfStyle w:val="000100000000" w:firstRow="0" w:lastRow="0" w:firstColumn="0" w:lastColumn="1" w:oddVBand="0" w:evenVBand="0" w:oddHBand="0" w:evenHBand="0" w:firstRowFirstColumn="0" w:firstRowLastColumn="0" w:lastRowFirstColumn="0" w:lastRowLastColumn="0"/>
            <w:tcW w:w="8362" w:type="dxa"/>
          </w:tcPr>
          <w:p w14:paraId="1F4010CC" w14:textId="6FEA030D" w:rsidR="004C5F79" w:rsidRPr="000E67EE" w:rsidRDefault="004C5F79" w:rsidP="00A250BC">
            <w:r w:rsidRPr="004C5F79">
              <w:t>Zero tolerance is a policy of not allowing any violations of a rule or law.</w:t>
            </w:r>
          </w:p>
        </w:tc>
      </w:tr>
    </w:tbl>
    <w:p w14:paraId="1EE661FE" w14:textId="77777777" w:rsidR="001B2817" w:rsidRDefault="001B2817">
      <w:pPr>
        <w:spacing w:before="0" w:after="200"/>
        <w:jc w:val="left"/>
      </w:pPr>
      <w:r>
        <w:br w:type="page"/>
      </w:r>
    </w:p>
    <w:bookmarkEnd w:id="0" w:displacedByCustomXml="next"/>
    <w:sdt>
      <w:sdtPr>
        <w:rPr>
          <w:rFonts w:ascii="Lato" w:eastAsia="Calibri" w:hAnsi="Lato"/>
          <w:b/>
          <w:bCs/>
          <w:color w:val="auto"/>
          <w:sz w:val="22"/>
        </w:rPr>
        <w:id w:val="-88318220"/>
        <w:docPartObj>
          <w:docPartGallery w:val="Table of Contents"/>
          <w:docPartUnique/>
        </w:docPartObj>
      </w:sdtPr>
      <w:sdtEndPr>
        <w:rPr>
          <w:b w:val="0"/>
          <w:bCs w:val="0"/>
          <w:noProof/>
        </w:rPr>
      </w:sdtEndPr>
      <w:sdtContent>
        <w:p w14:paraId="765BD48A" w14:textId="77777777" w:rsidR="00964B22" w:rsidRPr="00422874" w:rsidRDefault="00964B22" w:rsidP="007210B1">
          <w:pPr>
            <w:pStyle w:val="Subtitle0"/>
            <w:rPr>
              <w:lang w:eastAsia="ja-JP"/>
            </w:rPr>
          </w:pPr>
          <w:r w:rsidRPr="00422874">
            <w:t>Contents</w:t>
          </w:r>
        </w:p>
        <w:p w14:paraId="47DAE32C" w14:textId="70414DCB" w:rsidR="000E2135" w:rsidRDefault="006747E0">
          <w:pPr>
            <w:pStyle w:val="TOC1"/>
            <w:rPr>
              <w:rFonts w:asciiTheme="minorHAnsi" w:eastAsiaTheme="minorEastAsia" w:hAnsiTheme="minorHAnsi" w:cstheme="minorBidi"/>
              <w:b w:val="0"/>
              <w:noProof/>
              <w:kern w:val="2"/>
              <w:sz w:val="24"/>
              <w:szCs w:val="24"/>
              <w:lang w:eastAsia="en-AU"/>
              <w14:ligatures w14:val="standardContextual"/>
            </w:rPr>
          </w:pPr>
          <w:r>
            <w:rPr>
              <w:rFonts w:eastAsiaTheme="minorEastAsia" w:cs="Arial"/>
              <w:lang w:eastAsia="en-AU"/>
            </w:rPr>
            <w:fldChar w:fldCharType="begin"/>
          </w:r>
          <w:r>
            <w:rPr>
              <w:rFonts w:eastAsiaTheme="minorEastAsia" w:cs="Arial"/>
              <w:lang w:eastAsia="en-AU"/>
            </w:rPr>
            <w:instrText xml:space="preserve"> TOC \o "1-4" \h \z \u </w:instrText>
          </w:r>
          <w:r>
            <w:rPr>
              <w:rFonts w:eastAsiaTheme="minorEastAsia" w:cs="Arial"/>
              <w:lang w:eastAsia="en-AU"/>
            </w:rPr>
            <w:fldChar w:fldCharType="separate"/>
          </w:r>
          <w:hyperlink w:anchor="_Toc221191084" w:history="1">
            <w:r w:rsidR="000E2135" w:rsidRPr="00E05040">
              <w:rPr>
                <w:rStyle w:val="Hyperlink"/>
                <w:noProof/>
              </w:rPr>
              <w:t>1.</w:t>
            </w:r>
            <w:r w:rsidR="000E2135">
              <w:rPr>
                <w:rFonts w:asciiTheme="minorHAnsi" w:eastAsiaTheme="minorEastAsia" w:hAnsiTheme="minorHAnsi" w:cstheme="minorBidi"/>
                <w:b w:val="0"/>
                <w:noProof/>
                <w:kern w:val="2"/>
                <w:sz w:val="24"/>
                <w:szCs w:val="24"/>
                <w:lang w:eastAsia="en-AU"/>
                <w14:ligatures w14:val="standardContextual"/>
              </w:rPr>
              <w:tab/>
            </w:r>
            <w:r w:rsidR="000E2135" w:rsidRPr="00E05040">
              <w:rPr>
                <w:rStyle w:val="Hyperlink"/>
                <w:noProof/>
              </w:rPr>
              <w:t>Purpose</w:t>
            </w:r>
            <w:r w:rsidR="000E2135">
              <w:rPr>
                <w:noProof/>
                <w:webHidden/>
              </w:rPr>
              <w:tab/>
            </w:r>
            <w:r w:rsidR="000E2135">
              <w:rPr>
                <w:noProof/>
                <w:webHidden/>
              </w:rPr>
              <w:fldChar w:fldCharType="begin"/>
            </w:r>
            <w:r w:rsidR="000E2135">
              <w:rPr>
                <w:noProof/>
                <w:webHidden/>
              </w:rPr>
              <w:instrText xml:space="preserve"> PAGEREF _Toc221191084 \h </w:instrText>
            </w:r>
            <w:r w:rsidR="000E2135">
              <w:rPr>
                <w:noProof/>
                <w:webHidden/>
              </w:rPr>
            </w:r>
            <w:r w:rsidR="000E2135">
              <w:rPr>
                <w:noProof/>
                <w:webHidden/>
              </w:rPr>
              <w:fldChar w:fldCharType="separate"/>
            </w:r>
            <w:r w:rsidR="000E2135">
              <w:rPr>
                <w:noProof/>
                <w:webHidden/>
              </w:rPr>
              <w:t>4</w:t>
            </w:r>
            <w:r w:rsidR="000E2135">
              <w:rPr>
                <w:noProof/>
                <w:webHidden/>
              </w:rPr>
              <w:fldChar w:fldCharType="end"/>
            </w:r>
          </w:hyperlink>
        </w:p>
        <w:p w14:paraId="3349F93C" w14:textId="34235C33"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85" w:history="1">
            <w:r w:rsidRPr="00E05040">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Guiding principles</w:t>
            </w:r>
            <w:r>
              <w:rPr>
                <w:noProof/>
                <w:webHidden/>
              </w:rPr>
              <w:tab/>
            </w:r>
            <w:r>
              <w:rPr>
                <w:noProof/>
                <w:webHidden/>
              </w:rPr>
              <w:fldChar w:fldCharType="begin"/>
            </w:r>
            <w:r>
              <w:rPr>
                <w:noProof/>
                <w:webHidden/>
              </w:rPr>
              <w:instrText xml:space="preserve"> PAGEREF _Toc221191085 \h </w:instrText>
            </w:r>
            <w:r>
              <w:rPr>
                <w:noProof/>
                <w:webHidden/>
              </w:rPr>
            </w:r>
            <w:r>
              <w:rPr>
                <w:noProof/>
                <w:webHidden/>
              </w:rPr>
              <w:fldChar w:fldCharType="separate"/>
            </w:r>
            <w:r>
              <w:rPr>
                <w:noProof/>
                <w:webHidden/>
              </w:rPr>
              <w:t>4</w:t>
            </w:r>
            <w:r>
              <w:rPr>
                <w:noProof/>
                <w:webHidden/>
              </w:rPr>
              <w:fldChar w:fldCharType="end"/>
            </w:r>
          </w:hyperlink>
        </w:p>
        <w:p w14:paraId="37EB3C01" w14:textId="2AD60AFC"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86" w:history="1">
            <w:r w:rsidRPr="00E05040">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The importance of managing unreasonable conduct</w:t>
            </w:r>
            <w:r>
              <w:rPr>
                <w:noProof/>
                <w:webHidden/>
              </w:rPr>
              <w:tab/>
            </w:r>
            <w:r>
              <w:rPr>
                <w:noProof/>
                <w:webHidden/>
              </w:rPr>
              <w:fldChar w:fldCharType="begin"/>
            </w:r>
            <w:r>
              <w:rPr>
                <w:noProof/>
                <w:webHidden/>
              </w:rPr>
              <w:instrText xml:space="preserve"> PAGEREF _Toc221191086 \h </w:instrText>
            </w:r>
            <w:r>
              <w:rPr>
                <w:noProof/>
                <w:webHidden/>
              </w:rPr>
            </w:r>
            <w:r>
              <w:rPr>
                <w:noProof/>
                <w:webHidden/>
              </w:rPr>
              <w:fldChar w:fldCharType="separate"/>
            </w:r>
            <w:r>
              <w:rPr>
                <w:noProof/>
                <w:webHidden/>
              </w:rPr>
              <w:t>4</w:t>
            </w:r>
            <w:r>
              <w:rPr>
                <w:noProof/>
                <w:webHidden/>
              </w:rPr>
              <w:fldChar w:fldCharType="end"/>
            </w:r>
          </w:hyperlink>
        </w:p>
        <w:p w14:paraId="5669B799" w14:textId="1CFA6D9D"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87" w:history="1">
            <w:r w:rsidRPr="00E05040">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What is unreasonable conduct?</w:t>
            </w:r>
            <w:r>
              <w:rPr>
                <w:noProof/>
                <w:webHidden/>
              </w:rPr>
              <w:tab/>
            </w:r>
            <w:r>
              <w:rPr>
                <w:noProof/>
                <w:webHidden/>
              </w:rPr>
              <w:fldChar w:fldCharType="begin"/>
            </w:r>
            <w:r>
              <w:rPr>
                <w:noProof/>
                <w:webHidden/>
              </w:rPr>
              <w:instrText xml:space="preserve"> PAGEREF _Toc221191087 \h </w:instrText>
            </w:r>
            <w:r>
              <w:rPr>
                <w:noProof/>
                <w:webHidden/>
              </w:rPr>
            </w:r>
            <w:r>
              <w:rPr>
                <w:noProof/>
                <w:webHidden/>
              </w:rPr>
              <w:fldChar w:fldCharType="separate"/>
            </w:r>
            <w:r>
              <w:rPr>
                <w:noProof/>
                <w:webHidden/>
              </w:rPr>
              <w:t>5</w:t>
            </w:r>
            <w:r>
              <w:rPr>
                <w:noProof/>
                <w:webHidden/>
              </w:rPr>
              <w:fldChar w:fldCharType="end"/>
            </w:r>
          </w:hyperlink>
        </w:p>
        <w:p w14:paraId="30B53C21" w14:textId="50A47BBD"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88" w:history="1">
            <w:r w:rsidRPr="00E05040">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Unreasonable conduct when making a complaint</w:t>
            </w:r>
            <w:r>
              <w:rPr>
                <w:noProof/>
                <w:webHidden/>
              </w:rPr>
              <w:tab/>
            </w:r>
            <w:r>
              <w:rPr>
                <w:noProof/>
                <w:webHidden/>
              </w:rPr>
              <w:fldChar w:fldCharType="begin"/>
            </w:r>
            <w:r>
              <w:rPr>
                <w:noProof/>
                <w:webHidden/>
              </w:rPr>
              <w:instrText xml:space="preserve"> PAGEREF _Toc221191088 \h </w:instrText>
            </w:r>
            <w:r>
              <w:rPr>
                <w:noProof/>
                <w:webHidden/>
              </w:rPr>
            </w:r>
            <w:r>
              <w:rPr>
                <w:noProof/>
                <w:webHidden/>
              </w:rPr>
              <w:fldChar w:fldCharType="separate"/>
            </w:r>
            <w:r>
              <w:rPr>
                <w:noProof/>
                <w:webHidden/>
              </w:rPr>
              <w:t>5</w:t>
            </w:r>
            <w:r>
              <w:rPr>
                <w:noProof/>
                <w:webHidden/>
              </w:rPr>
              <w:fldChar w:fldCharType="end"/>
            </w:r>
          </w:hyperlink>
        </w:p>
        <w:p w14:paraId="33D085C5" w14:textId="1E39A504"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89" w:history="1">
            <w:r w:rsidRPr="00E05040">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Frivolous complaints</w:t>
            </w:r>
            <w:r>
              <w:rPr>
                <w:noProof/>
                <w:webHidden/>
              </w:rPr>
              <w:tab/>
            </w:r>
            <w:r>
              <w:rPr>
                <w:noProof/>
                <w:webHidden/>
              </w:rPr>
              <w:fldChar w:fldCharType="begin"/>
            </w:r>
            <w:r>
              <w:rPr>
                <w:noProof/>
                <w:webHidden/>
              </w:rPr>
              <w:instrText xml:space="preserve"> PAGEREF _Toc221191089 \h </w:instrText>
            </w:r>
            <w:r>
              <w:rPr>
                <w:noProof/>
                <w:webHidden/>
              </w:rPr>
            </w:r>
            <w:r>
              <w:rPr>
                <w:noProof/>
                <w:webHidden/>
              </w:rPr>
              <w:fldChar w:fldCharType="separate"/>
            </w:r>
            <w:r>
              <w:rPr>
                <w:noProof/>
                <w:webHidden/>
              </w:rPr>
              <w:t>5</w:t>
            </w:r>
            <w:r>
              <w:rPr>
                <w:noProof/>
                <w:webHidden/>
              </w:rPr>
              <w:fldChar w:fldCharType="end"/>
            </w:r>
          </w:hyperlink>
        </w:p>
        <w:p w14:paraId="61A8B0DA" w14:textId="4D32A734"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90" w:history="1">
            <w:r w:rsidRPr="00E05040">
              <w:rPr>
                <w:rStyle w:val="Hyperlink"/>
                <w:noProof/>
              </w:rPr>
              <w:t>3.3</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Vexatious complaints</w:t>
            </w:r>
            <w:r>
              <w:rPr>
                <w:noProof/>
                <w:webHidden/>
              </w:rPr>
              <w:tab/>
            </w:r>
            <w:r>
              <w:rPr>
                <w:noProof/>
                <w:webHidden/>
              </w:rPr>
              <w:fldChar w:fldCharType="begin"/>
            </w:r>
            <w:r>
              <w:rPr>
                <w:noProof/>
                <w:webHidden/>
              </w:rPr>
              <w:instrText xml:space="preserve"> PAGEREF _Toc221191090 \h </w:instrText>
            </w:r>
            <w:r>
              <w:rPr>
                <w:noProof/>
                <w:webHidden/>
              </w:rPr>
            </w:r>
            <w:r>
              <w:rPr>
                <w:noProof/>
                <w:webHidden/>
              </w:rPr>
              <w:fldChar w:fldCharType="separate"/>
            </w:r>
            <w:r>
              <w:rPr>
                <w:noProof/>
                <w:webHidden/>
              </w:rPr>
              <w:t>5</w:t>
            </w:r>
            <w:r>
              <w:rPr>
                <w:noProof/>
                <w:webHidden/>
              </w:rPr>
              <w:fldChar w:fldCharType="end"/>
            </w:r>
          </w:hyperlink>
        </w:p>
        <w:p w14:paraId="1F9596AE" w14:textId="1B615E02"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91" w:history="1">
            <w:r w:rsidRPr="00E05040">
              <w:rPr>
                <w:rStyle w:val="Hyperlink"/>
                <w:noProof/>
              </w:rPr>
              <w:t>3.4</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Complaint behaviours</w:t>
            </w:r>
            <w:r>
              <w:rPr>
                <w:noProof/>
                <w:webHidden/>
              </w:rPr>
              <w:tab/>
            </w:r>
            <w:r>
              <w:rPr>
                <w:noProof/>
                <w:webHidden/>
              </w:rPr>
              <w:fldChar w:fldCharType="begin"/>
            </w:r>
            <w:r>
              <w:rPr>
                <w:noProof/>
                <w:webHidden/>
              </w:rPr>
              <w:instrText xml:space="preserve"> PAGEREF _Toc221191091 \h </w:instrText>
            </w:r>
            <w:r>
              <w:rPr>
                <w:noProof/>
                <w:webHidden/>
              </w:rPr>
            </w:r>
            <w:r>
              <w:rPr>
                <w:noProof/>
                <w:webHidden/>
              </w:rPr>
              <w:fldChar w:fldCharType="separate"/>
            </w:r>
            <w:r>
              <w:rPr>
                <w:noProof/>
                <w:webHidden/>
              </w:rPr>
              <w:t>6</w:t>
            </w:r>
            <w:r>
              <w:rPr>
                <w:noProof/>
                <w:webHidden/>
              </w:rPr>
              <w:fldChar w:fldCharType="end"/>
            </w:r>
          </w:hyperlink>
        </w:p>
        <w:p w14:paraId="48C251E0" w14:textId="613BE3D6"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92" w:history="1">
            <w:r w:rsidRPr="00E05040">
              <w:rPr>
                <w:rStyle w:val="Hyperlink"/>
                <w:noProof/>
              </w:rPr>
              <w:t>4.</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Preventing and managing unreasonable conduct</w:t>
            </w:r>
            <w:r>
              <w:rPr>
                <w:noProof/>
                <w:webHidden/>
              </w:rPr>
              <w:tab/>
            </w:r>
            <w:r>
              <w:rPr>
                <w:noProof/>
                <w:webHidden/>
              </w:rPr>
              <w:fldChar w:fldCharType="begin"/>
            </w:r>
            <w:r>
              <w:rPr>
                <w:noProof/>
                <w:webHidden/>
              </w:rPr>
              <w:instrText xml:space="preserve"> PAGEREF _Toc221191092 \h </w:instrText>
            </w:r>
            <w:r>
              <w:rPr>
                <w:noProof/>
                <w:webHidden/>
              </w:rPr>
            </w:r>
            <w:r>
              <w:rPr>
                <w:noProof/>
                <w:webHidden/>
              </w:rPr>
              <w:fldChar w:fldCharType="separate"/>
            </w:r>
            <w:r>
              <w:rPr>
                <w:noProof/>
                <w:webHidden/>
              </w:rPr>
              <w:t>8</w:t>
            </w:r>
            <w:r>
              <w:rPr>
                <w:noProof/>
                <w:webHidden/>
              </w:rPr>
              <w:fldChar w:fldCharType="end"/>
            </w:r>
          </w:hyperlink>
        </w:p>
        <w:p w14:paraId="61CBCED9" w14:textId="1342F0A0"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93" w:history="1">
            <w:r w:rsidRPr="00E05040">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Steps for managing unreasonable conduct</w:t>
            </w:r>
            <w:r>
              <w:rPr>
                <w:noProof/>
                <w:webHidden/>
              </w:rPr>
              <w:tab/>
            </w:r>
            <w:r>
              <w:rPr>
                <w:noProof/>
                <w:webHidden/>
              </w:rPr>
              <w:fldChar w:fldCharType="begin"/>
            </w:r>
            <w:r>
              <w:rPr>
                <w:noProof/>
                <w:webHidden/>
              </w:rPr>
              <w:instrText xml:space="preserve"> PAGEREF _Toc221191093 \h </w:instrText>
            </w:r>
            <w:r>
              <w:rPr>
                <w:noProof/>
                <w:webHidden/>
              </w:rPr>
            </w:r>
            <w:r>
              <w:rPr>
                <w:noProof/>
                <w:webHidden/>
              </w:rPr>
              <w:fldChar w:fldCharType="separate"/>
            </w:r>
            <w:r>
              <w:rPr>
                <w:noProof/>
                <w:webHidden/>
              </w:rPr>
              <w:t>8</w:t>
            </w:r>
            <w:r>
              <w:rPr>
                <w:noProof/>
                <w:webHidden/>
              </w:rPr>
              <w:fldChar w:fldCharType="end"/>
            </w:r>
          </w:hyperlink>
        </w:p>
        <w:p w14:paraId="62CB37D1" w14:textId="07A0638E"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94" w:history="1">
            <w:r w:rsidRPr="00E05040">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Supporting employees who are the subject of a vexatious complaint</w:t>
            </w:r>
            <w:r>
              <w:rPr>
                <w:noProof/>
                <w:webHidden/>
              </w:rPr>
              <w:tab/>
            </w:r>
            <w:r>
              <w:rPr>
                <w:noProof/>
                <w:webHidden/>
              </w:rPr>
              <w:fldChar w:fldCharType="begin"/>
            </w:r>
            <w:r>
              <w:rPr>
                <w:noProof/>
                <w:webHidden/>
              </w:rPr>
              <w:instrText xml:space="preserve"> PAGEREF _Toc221191094 \h </w:instrText>
            </w:r>
            <w:r>
              <w:rPr>
                <w:noProof/>
                <w:webHidden/>
              </w:rPr>
            </w:r>
            <w:r>
              <w:rPr>
                <w:noProof/>
                <w:webHidden/>
              </w:rPr>
              <w:fldChar w:fldCharType="separate"/>
            </w:r>
            <w:r>
              <w:rPr>
                <w:noProof/>
                <w:webHidden/>
              </w:rPr>
              <w:t>10</w:t>
            </w:r>
            <w:r>
              <w:rPr>
                <w:noProof/>
                <w:webHidden/>
              </w:rPr>
              <w:fldChar w:fldCharType="end"/>
            </w:r>
          </w:hyperlink>
        </w:p>
        <w:p w14:paraId="292936BA" w14:textId="45ED3321"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95" w:history="1">
            <w:r w:rsidRPr="00E05040">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Alternative service arrangement (ASA)</w:t>
            </w:r>
            <w:r>
              <w:rPr>
                <w:noProof/>
                <w:webHidden/>
              </w:rPr>
              <w:tab/>
            </w:r>
            <w:r>
              <w:rPr>
                <w:noProof/>
                <w:webHidden/>
              </w:rPr>
              <w:fldChar w:fldCharType="begin"/>
            </w:r>
            <w:r>
              <w:rPr>
                <w:noProof/>
                <w:webHidden/>
              </w:rPr>
              <w:instrText xml:space="preserve"> PAGEREF _Toc221191095 \h </w:instrText>
            </w:r>
            <w:r>
              <w:rPr>
                <w:noProof/>
                <w:webHidden/>
              </w:rPr>
            </w:r>
            <w:r>
              <w:rPr>
                <w:noProof/>
                <w:webHidden/>
              </w:rPr>
              <w:fldChar w:fldCharType="separate"/>
            </w:r>
            <w:r>
              <w:rPr>
                <w:noProof/>
                <w:webHidden/>
              </w:rPr>
              <w:t>10</w:t>
            </w:r>
            <w:r>
              <w:rPr>
                <w:noProof/>
                <w:webHidden/>
              </w:rPr>
              <w:fldChar w:fldCharType="end"/>
            </w:r>
          </w:hyperlink>
        </w:p>
        <w:p w14:paraId="2D254354" w14:textId="28083C6C"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96" w:history="1">
            <w:r w:rsidRPr="00E05040">
              <w:rPr>
                <w:rStyle w:val="Hyperlink"/>
                <w:noProof/>
              </w:rPr>
              <w:t>7.1</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Who determines a request to limit access</w:t>
            </w:r>
            <w:r>
              <w:rPr>
                <w:noProof/>
                <w:webHidden/>
              </w:rPr>
              <w:tab/>
            </w:r>
            <w:r>
              <w:rPr>
                <w:noProof/>
                <w:webHidden/>
              </w:rPr>
              <w:fldChar w:fldCharType="begin"/>
            </w:r>
            <w:r>
              <w:rPr>
                <w:noProof/>
                <w:webHidden/>
              </w:rPr>
              <w:instrText xml:space="preserve"> PAGEREF _Toc221191096 \h </w:instrText>
            </w:r>
            <w:r>
              <w:rPr>
                <w:noProof/>
                <w:webHidden/>
              </w:rPr>
            </w:r>
            <w:r>
              <w:rPr>
                <w:noProof/>
                <w:webHidden/>
              </w:rPr>
              <w:fldChar w:fldCharType="separate"/>
            </w:r>
            <w:r>
              <w:rPr>
                <w:noProof/>
                <w:webHidden/>
              </w:rPr>
              <w:t>10</w:t>
            </w:r>
            <w:r>
              <w:rPr>
                <w:noProof/>
                <w:webHidden/>
              </w:rPr>
              <w:fldChar w:fldCharType="end"/>
            </w:r>
          </w:hyperlink>
        </w:p>
        <w:p w14:paraId="0994CB7B" w14:textId="0781D070" w:rsidR="000E2135" w:rsidRDefault="000E2135">
          <w:pPr>
            <w:pStyle w:val="TOC2"/>
            <w:rPr>
              <w:rFonts w:asciiTheme="minorHAnsi" w:eastAsiaTheme="minorEastAsia" w:hAnsiTheme="minorHAnsi" w:cstheme="minorBidi"/>
              <w:noProof/>
              <w:kern w:val="2"/>
              <w:sz w:val="24"/>
              <w:szCs w:val="24"/>
              <w:lang w:eastAsia="en-AU"/>
              <w14:ligatures w14:val="standardContextual"/>
            </w:rPr>
          </w:pPr>
          <w:hyperlink w:anchor="_Toc221191097" w:history="1">
            <w:r w:rsidRPr="00E05040">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E05040">
              <w:rPr>
                <w:rStyle w:val="Hyperlink"/>
                <w:noProof/>
              </w:rPr>
              <w:t>Timeframes on decisions to limit access</w:t>
            </w:r>
            <w:r>
              <w:rPr>
                <w:noProof/>
                <w:webHidden/>
              </w:rPr>
              <w:tab/>
            </w:r>
            <w:r>
              <w:rPr>
                <w:noProof/>
                <w:webHidden/>
              </w:rPr>
              <w:fldChar w:fldCharType="begin"/>
            </w:r>
            <w:r>
              <w:rPr>
                <w:noProof/>
                <w:webHidden/>
              </w:rPr>
              <w:instrText xml:space="preserve"> PAGEREF _Toc221191097 \h </w:instrText>
            </w:r>
            <w:r>
              <w:rPr>
                <w:noProof/>
                <w:webHidden/>
              </w:rPr>
            </w:r>
            <w:r>
              <w:rPr>
                <w:noProof/>
                <w:webHidden/>
              </w:rPr>
              <w:fldChar w:fldCharType="separate"/>
            </w:r>
            <w:r>
              <w:rPr>
                <w:noProof/>
                <w:webHidden/>
              </w:rPr>
              <w:t>11</w:t>
            </w:r>
            <w:r>
              <w:rPr>
                <w:noProof/>
                <w:webHidden/>
              </w:rPr>
              <w:fldChar w:fldCharType="end"/>
            </w:r>
          </w:hyperlink>
        </w:p>
        <w:p w14:paraId="2C4ED89E" w14:textId="3E65F32F" w:rsidR="000E2135" w:rsidRDefault="000E2135">
          <w:pPr>
            <w:pStyle w:val="TOC1"/>
            <w:rPr>
              <w:rFonts w:asciiTheme="minorHAnsi" w:eastAsiaTheme="minorEastAsia" w:hAnsiTheme="minorHAnsi" w:cstheme="minorBidi"/>
              <w:b w:val="0"/>
              <w:noProof/>
              <w:kern w:val="2"/>
              <w:sz w:val="24"/>
              <w:szCs w:val="24"/>
              <w:lang w:eastAsia="en-AU"/>
              <w14:ligatures w14:val="standardContextual"/>
            </w:rPr>
          </w:pPr>
          <w:hyperlink w:anchor="_Toc221191098" w:history="1">
            <w:r w:rsidRPr="00E05040">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E05040">
              <w:rPr>
                <w:rStyle w:val="Hyperlink"/>
                <w:noProof/>
              </w:rPr>
              <w:t>Legislative basis and related resources</w:t>
            </w:r>
            <w:r>
              <w:rPr>
                <w:noProof/>
                <w:webHidden/>
              </w:rPr>
              <w:tab/>
            </w:r>
            <w:r>
              <w:rPr>
                <w:noProof/>
                <w:webHidden/>
              </w:rPr>
              <w:fldChar w:fldCharType="begin"/>
            </w:r>
            <w:r>
              <w:rPr>
                <w:noProof/>
                <w:webHidden/>
              </w:rPr>
              <w:instrText xml:space="preserve"> PAGEREF _Toc221191098 \h </w:instrText>
            </w:r>
            <w:r>
              <w:rPr>
                <w:noProof/>
                <w:webHidden/>
              </w:rPr>
            </w:r>
            <w:r>
              <w:rPr>
                <w:noProof/>
                <w:webHidden/>
              </w:rPr>
              <w:fldChar w:fldCharType="separate"/>
            </w:r>
            <w:r>
              <w:rPr>
                <w:noProof/>
                <w:webHidden/>
              </w:rPr>
              <w:t>11</w:t>
            </w:r>
            <w:r>
              <w:rPr>
                <w:noProof/>
                <w:webHidden/>
              </w:rPr>
              <w:fldChar w:fldCharType="end"/>
            </w:r>
          </w:hyperlink>
        </w:p>
        <w:p w14:paraId="521B8E55" w14:textId="67D9024F" w:rsidR="004E7885" w:rsidRPr="004E7885" w:rsidRDefault="006747E0" w:rsidP="004E7885">
          <w:pPr>
            <w:rPr>
              <w:rFonts w:eastAsiaTheme="minorEastAsia" w:cs="Arial"/>
              <w:b/>
              <w:lang w:eastAsia="en-AU"/>
            </w:rPr>
          </w:pPr>
          <w:r>
            <w:rPr>
              <w:rFonts w:eastAsiaTheme="minorEastAsia" w:cs="Arial"/>
              <w:lang w:eastAsia="en-AU"/>
            </w:rPr>
            <w:fldChar w:fldCharType="end"/>
          </w:r>
        </w:p>
      </w:sdtContent>
    </w:sdt>
    <w:p w14:paraId="13CAA494" w14:textId="77777777" w:rsidR="00964B22" w:rsidRPr="004E7885" w:rsidRDefault="00964B22" w:rsidP="004E7885">
      <w:pPr>
        <w:sectPr w:rsidR="00964B22" w:rsidRPr="004E7885" w:rsidSect="001424E7">
          <w:headerReference w:type="even" r:id="rId18"/>
          <w:headerReference w:type="default" r:id="rId19"/>
          <w:footerReference w:type="default" r:id="rId20"/>
          <w:headerReference w:type="first" r:id="rId21"/>
          <w:footerReference w:type="first" r:id="rId22"/>
          <w:pgSz w:w="11906" w:h="16838" w:code="9"/>
          <w:pgMar w:top="794" w:right="794" w:bottom="794" w:left="794" w:header="567" w:footer="794" w:gutter="0"/>
          <w:cols w:space="708"/>
          <w:titlePg/>
          <w:docGrid w:linePitch="360"/>
        </w:sectPr>
      </w:pPr>
    </w:p>
    <w:p w14:paraId="601874CA" w14:textId="5B4F1292" w:rsidR="007E63A1" w:rsidRDefault="00F529B1" w:rsidP="00A337DD">
      <w:pPr>
        <w:pStyle w:val="Heading1"/>
      </w:pPr>
      <w:bookmarkStart w:id="1" w:name="_Toc221191084"/>
      <w:r>
        <w:lastRenderedPageBreak/>
        <w:t>Purpose</w:t>
      </w:r>
      <w:bookmarkEnd w:id="1"/>
    </w:p>
    <w:p w14:paraId="3971172A" w14:textId="77777777" w:rsidR="000E2135" w:rsidRPr="00F90BE4" w:rsidRDefault="000E2135" w:rsidP="000E2135">
      <w:pPr>
        <w:spacing w:before="0" w:after="160" w:line="278" w:lineRule="auto"/>
      </w:pPr>
      <w:r w:rsidRPr="00F90BE4">
        <w:t xml:space="preserve">This guideline should be read in conjunction with the </w:t>
      </w:r>
      <w:r w:rsidRPr="00F90BE4">
        <w:rPr>
          <w:b/>
          <w:bCs/>
        </w:rPr>
        <w:t>Complaints Policy</w:t>
      </w:r>
      <w:r w:rsidRPr="00F90BE4">
        <w:t xml:space="preserve"> and provides additional guidance on managing complaints and complainant conduct.</w:t>
      </w:r>
    </w:p>
    <w:p w14:paraId="42926952" w14:textId="77777777" w:rsidR="000E2135" w:rsidRPr="00F90BE4" w:rsidRDefault="000E2135" w:rsidP="000E2135">
      <w:pPr>
        <w:spacing w:before="0" w:after="160" w:line="278" w:lineRule="auto"/>
      </w:pPr>
      <w:r w:rsidRPr="00F90BE4">
        <w:t>The Department of Children and Families (the Department) maintains a zero-tolerance stance towards violent, threatening, offensive, aggressive, or abusive behaviour towards staff.</w:t>
      </w:r>
    </w:p>
    <w:p w14:paraId="05DF3813" w14:textId="77777777" w:rsidR="000E2135" w:rsidRPr="00F90BE4" w:rsidRDefault="000E2135" w:rsidP="000E2135">
      <w:pPr>
        <w:spacing w:before="0" w:after="160" w:line="278" w:lineRule="auto"/>
      </w:pPr>
      <w:r w:rsidRPr="00F90BE4">
        <w:t>The Department is committed to delivering high-quality services that respond to clients’ and the community’s needs. Effective complaint handling and responding to client feedback is valued, and clients should feel comfortable providing both positive and negative feedback regarding service delivery and interactions with the Department.</w:t>
      </w:r>
    </w:p>
    <w:p w14:paraId="5F76D6BD" w14:textId="77777777" w:rsidR="000E2135" w:rsidRPr="00F90BE4" w:rsidRDefault="000E2135" w:rsidP="000E2135">
      <w:pPr>
        <w:spacing w:before="0" w:after="160" w:line="278" w:lineRule="auto"/>
      </w:pPr>
      <w:r w:rsidRPr="00F90BE4">
        <w:t>While most individuals behave reasonably when making a complaint, some may act in ways considered unreasonable or threatening, potentially placing staff at risk, affecting the resolution of complaints, and impacting service quality.</w:t>
      </w:r>
    </w:p>
    <w:p w14:paraId="221CCB7E" w14:textId="21D48AD3" w:rsidR="00F529B1" w:rsidRPr="00813CE7" w:rsidRDefault="00F529B1" w:rsidP="00A337DD">
      <w:pPr>
        <w:pStyle w:val="Heading1"/>
      </w:pPr>
      <w:bookmarkStart w:id="2" w:name="_Toc221191085"/>
      <w:r w:rsidRPr="00813CE7">
        <w:t>Guiding principles</w:t>
      </w:r>
      <w:bookmarkEnd w:id="2"/>
    </w:p>
    <w:p w14:paraId="606C7404" w14:textId="77777777" w:rsidR="000E2135" w:rsidRPr="00F90BE4" w:rsidRDefault="000E2135" w:rsidP="000E2135">
      <w:pPr>
        <w:spacing w:before="0" w:after="160" w:line="278" w:lineRule="auto"/>
      </w:pPr>
      <w:r w:rsidRPr="00F90BE4">
        <w:t>Effective management of complaints begins at first contact and aims to minimise delays, misunderstandings, and unrealistic expectations.</w:t>
      </w:r>
    </w:p>
    <w:p w14:paraId="3BABAD66" w14:textId="77777777" w:rsidR="000E2135" w:rsidRPr="00F90BE4" w:rsidRDefault="000E2135" w:rsidP="000E2135">
      <w:pPr>
        <w:numPr>
          <w:ilvl w:val="0"/>
          <w:numId w:val="25"/>
        </w:numPr>
        <w:spacing w:before="0" w:after="160" w:line="278" w:lineRule="auto"/>
        <w:jc w:val="left"/>
      </w:pPr>
      <w:r w:rsidRPr="00F90BE4">
        <w:t>Individuals have a right to complain about decisions or actions of the Department. Some may express themselves forcefully due to stress, harm, or loss, while others may misunderstand the complaint process.</w:t>
      </w:r>
    </w:p>
    <w:p w14:paraId="4427FAC5" w14:textId="77777777" w:rsidR="000E2135" w:rsidRPr="00F90BE4" w:rsidRDefault="000E2135" w:rsidP="000E2135">
      <w:pPr>
        <w:numPr>
          <w:ilvl w:val="0"/>
          <w:numId w:val="25"/>
        </w:numPr>
        <w:spacing w:before="0" w:after="160" w:line="278" w:lineRule="auto"/>
        <w:jc w:val="left"/>
      </w:pPr>
      <w:r w:rsidRPr="00F90BE4">
        <w:t>The Department has the right to determine how a complaint is managed, including: scope, investigation lead, resources allocated, assistance provided, and resolution approach.</w:t>
      </w:r>
    </w:p>
    <w:p w14:paraId="4CCC33CD" w14:textId="77777777" w:rsidR="000E2135" w:rsidRPr="00F90BE4" w:rsidRDefault="000E2135" w:rsidP="000E2135">
      <w:pPr>
        <w:numPr>
          <w:ilvl w:val="0"/>
          <w:numId w:val="25"/>
        </w:numPr>
        <w:spacing w:before="0" w:after="160" w:line="278" w:lineRule="auto"/>
        <w:jc w:val="left"/>
      </w:pPr>
      <w:r w:rsidRPr="00F90BE4">
        <w:t>All clients are entitled to respectful and fair treatment. Staff must remain impartial and professional in the face of challenging behaviour. Violent, threatening, aggressive, or abusive conduct will not be tolerated.</w:t>
      </w:r>
    </w:p>
    <w:p w14:paraId="50EC3050" w14:textId="77777777" w:rsidR="000E2135" w:rsidRPr="00F90BE4" w:rsidRDefault="000E2135" w:rsidP="000E2135">
      <w:pPr>
        <w:numPr>
          <w:ilvl w:val="0"/>
          <w:numId w:val="25"/>
        </w:numPr>
        <w:spacing w:before="0" w:after="160" w:line="278" w:lineRule="auto"/>
        <w:jc w:val="left"/>
      </w:pPr>
      <w:r w:rsidRPr="00F90BE4">
        <w:t>Labelling a complainant as “difficult” should not detract from the Department’s responsibility to manage complaints professionally. Unreasonable conduct may still indicate genuine issues or provide valuable feedback.</w:t>
      </w:r>
    </w:p>
    <w:p w14:paraId="23837F4E" w14:textId="6BC37AF2" w:rsidR="00E71E1A" w:rsidRPr="002E105A" w:rsidRDefault="00E71E1A" w:rsidP="00DA4263">
      <w:pPr>
        <w:pStyle w:val="Heading2"/>
      </w:pPr>
      <w:bookmarkStart w:id="3" w:name="_Toc221191086"/>
      <w:r w:rsidRPr="002E105A">
        <w:t>The importance of managing unreasonable conduct</w:t>
      </w:r>
      <w:bookmarkEnd w:id="3"/>
    </w:p>
    <w:p w14:paraId="07A22E5D" w14:textId="77777777" w:rsidR="000E2135" w:rsidRPr="00F90BE4" w:rsidRDefault="000E2135" w:rsidP="000E2135">
      <w:pPr>
        <w:spacing w:before="0" w:after="160" w:line="278" w:lineRule="auto"/>
      </w:pPr>
      <w:r w:rsidRPr="00F90BE4">
        <w:t>Failing to manage unreasonable conduct can:</w:t>
      </w:r>
    </w:p>
    <w:p w14:paraId="73D96506" w14:textId="77777777" w:rsidR="000E2135" w:rsidRPr="00F90BE4" w:rsidRDefault="000E2135" w:rsidP="000E2135">
      <w:pPr>
        <w:numPr>
          <w:ilvl w:val="0"/>
          <w:numId w:val="26"/>
        </w:numPr>
        <w:spacing w:before="0" w:after="160" w:line="278" w:lineRule="auto"/>
        <w:jc w:val="left"/>
      </w:pPr>
      <w:r w:rsidRPr="00F90BE4">
        <w:t>Misuse limited resources and reduce staff capacity for other complaints or service delivery.</w:t>
      </w:r>
    </w:p>
    <w:p w14:paraId="76057CB4" w14:textId="77777777" w:rsidR="000E2135" w:rsidRPr="00F90BE4" w:rsidRDefault="000E2135" w:rsidP="000E2135">
      <w:pPr>
        <w:numPr>
          <w:ilvl w:val="0"/>
          <w:numId w:val="26"/>
        </w:numPr>
        <w:spacing w:before="0" w:after="160" w:line="278" w:lineRule="auto"/>
        <w:jc w:val="left"/>
      </w:pPr>
      <w:r w:rsidRPr="00F90BE4">
        <w:t>Impact staff health, safety, and wellbeing.</w:t>
      </w:r>
    </w:p>
    <w:p w14:paraId="4B8E0A63" w14:textId="77777777" w:rsidR="000E2135" w:rsidRPr="00F90BE4" w:rsidRDefault="000E2135" w:rsidP="000E2135">
      <w:pPr>
        <w:numPr>
          <w:ilvl w:val="0"/>
          <w:numId w:val="26"/>
        </w:numPr>
        <w:spacing w:before="0" w:after="160" w:line="278" w:lineRule="auto"/>
        <w:jc w:val="left"/>
      </w:pPr>
      <w:r w:rsidRPr="00F90BE4">
        <w:t>Delay complaint resolution, blur the focus of the issue, or prolong the process unnecessarily.</w:t>
      </w:r>
    </w:p>
    <w:p w14:paraId="233161B1" w14:textId="77777777" w:rsidR="000E2135" w:rsidRPr="00F90BE4" w:rsidRDefault="000E2135" w:rsidP="000E2135">
      <w:pPr>
        <w:numPr>
          <w:ilvl w:val="0"/>
          <w:numId w:val="26"/>
        </w:numPr>
        <w:spacing w:before="0" w:after="160" w:line="278" w:lineRule="auto"/>
        <w:jc w:val="left"/>
      </w:pPr>
      <w:r w:rsidRPr="00F90BE4">
        <w:t>Damage ongoing relationships between the complainant and the Department.</w:t>
      </w:r>
    </w:p>
    <w:p w14:paraId="787BA1B7" w14:textId="48F12A1A" w:rsidR="00E71E1A" w:rsidRDefault="00E71E1A" w:rsidP="00D374B8">
      <w:r>
        <w:lastRenderedPageBreak/>
        <w:t xml:space="preserve">Unreasonable conduct can make it harder for </w:t>
      </w:r>
      <w:r w:rsidR="000826B6">
        <w:t>the Department</w:t>
      </w:r>
      <w:r>
        <w:t xml:space="preserve"> to resolve a complaint. It can lead to the complaint issue becoming blurred, the </w:t>
      </w:r>
      <w:r w:rsidR="588E7E7B">
        <w:t>focus of the complaint</w:t>
      </w:r>
      <w:r>
        <w:t xml:space="preserve"> sidetracked, and the process needlessly prolonged.</w:t>
      </w:r>
    </w:p>
    <w:p w14:paraId="6E1F0032" w14:textId="24AF8F56" w:rsidR="006B58A1" w:rsidRDefault="00E71E1A" w:rsidP="00D374B8">
      <w:r>
        <w:t xml:space="preserve">A complaint </w:t>
      </w:r>
      <w:r w:rsidR="007E7F14">
        <w:t xml:space="preserve">matter </w:t>
      </w:r>
      <w:r>
        <w:t xml:space="preserve">that is drawn out is less likely to end satisfactorily, </w:t>
      </w:r>
      <w:r w:rsidR="000826B6">
        <w:t>and the</w:t>
      </w:r>
      <w:r>
        <w:t xml:space="preserve"> complainant may change the focus of their grievance to the way their complaint was handled. This may lead to the ongoing relationship between the complainant and </w:t>
      </w:r>
      <w:r w:rsidR="000826B6">
        <w:t>the Department</w:t>
      </w:r>
      <w:r>
        <w:t xml:space="preserve"> becoming damaged.</w:t>
      </w:r>
    </w:p>
    <w:p w14:paraId="4205D225" w14:textId="181F1009" w:rsidR="00904DA1" w:rsidRPr="002E105A" w:rsidRDefault="00904DA1" w:rsidP="00A337DD">
      <w:pPr>
        <w:pStyle w:val="Heading1"/>
      </w:pPr>
      <w:bookmarkStart w:id="4" w:name="_Toc221191087"/>
      <w:r w:rsidRPr="002E105A">
        <w:t xml:space="preserve">What is </w:t>
      </w:r>
      <w:r w:rsidRPr="006927AC">
        <w:t>unreasonable</w:t>
      </w:r>
      <w:r w:rsidRPr="002E105A">
        <w:t xml:space="preserve"> conduct?</w:t>
      </w:r>
      <w:bookmarkEnd w:id="4"/>
    </w:p>
    <w:p w14:paraId="745BA59D" w14:textId="7AA68895" w:rsidR="00904DA1" w:rsidRDefault="00904DA1" w:rsidP="00DA4263">
      <w:pPr>
        <w:pStyle w:val="Heading2"/>
      </w:pPr>
      <w:bookmarkStart w:id="5" w:name="_Toc221191088"/>
      <w:r>
        <w:t xml:space="preserve">Unreasonable conduct </w:t>
      </w:r>
      <w:r w:rsidR="00680785">
        <w:t>when making a complaint</w:t>
      </w:r>
      <w:bookmarkEnd w:id="5"/>
    </w:p>
    <w:p w14:paraId="215D31AD" w14:textId="77777777" w:rsidR="000E2135" w:rsidRPr="00F90BE4" w:rsidRDefault="000E2135" w:rsidP="000E2135">
      <w:pPr>
        <w:spacing w:before="0" w:after="160" w:line="278" w:lineRule="auto"/>
      </w:pPr>
      <w:r w:rsidRPr="00F90BE4">
        <w:t>Unreasonable conduct may include:</w:t>
      </w:r>
    </w:p>
    <w:p w14:paraId="0F479051" w14:textId="5DFF86F7" w:rsidR="000E2135" w:rsidRPr="00F90BE4" w:rsidRDefault="00D27072" w:rsidP="000E2135">
      <w:pPr>
        <w:numPr>
          <w:ilvl w:val="0"/>
          <w:numId w:val="27"/>
        </w:numPr>
        <w:spacing w:before="0" w:after="160" w:line="278" w:lineRule="auto"/>
        <w:jc w:val="left"/>
      </w:pPr>
      <w:r>
        <w:rPr>
          <w:b/>
          <w:bCs/>
        </w:rPr>
        <w:t>e</w:t>
      </w:r>
      <w:r w:rsidR="000E2135" w:rsidRPr="00F90BE4">
        <w:rPr>
          <w:b/>
          <w:bCs/>
        </w:rPr>
        <w:t>xcessive or unnecessary contact</w:t>
      </w:r>
      <w:r w:rsidR="000E2135" w:rsidRPr="00F90BE4">
        <w:t xml:space="preserve"> with the Department</w:t>
      </w:r>
    </w:p>
    <w:p w14:paraId="47783E6E" w14:textId="50DB6EDD" w:rsidR="000E2135" w:rsidRPr="00F90BE4" w:rsidRDefault="00D27072" w:rsidP="000E2135">
      <w:pPr>
        <w:numPr>
          <w:ilvl w:val="0"/>
          <w:numId w:val="27"/>
        </w:numPr>
        <w:spacing w:before="0" w:after="160" w:line="278" w:lineRule="auto"/>
        <w:jc w:val="left"/>
      </w:pPr>
      <w:r>
        <w:rPr>
          <w:b/>
          <w:bCs/>
        </w:rPr>
        <w:t>i</w:t>
      </w:r>
      <w:r w:rsidR="000E2135" w:rsidRPr="00F90BE4">
        <w:rPr>
          <w:b/>
          <w:bCs/>
        </w:rPr>
        <w:t>nappropriate demands</w:t>
      </w:r>
      <w:r w:rsidR="000E2135" w:rsidRPr="00F90BE4">
        <w:t xml:space="preserve"> on staff time or resources</w:t>
      </w:r>
    </w:p>
    <w:p w14:paraId="6AFFD4FB" w14:textId="61398102" w:rsidR="000E2135" w:rsidRPr="00F90BE4" w:rsidRDefault="00D27072" w:rsidP="000E2135">
      <w:pPr>
        <w:numPr>
          <w:ilvl w:val="0"/>
          <w:numId w:val="27"/>
        </w:numPr>
        <w:spacing w:before="0" w:after="160" w:line="278" w:lineRule="auto"/>
        <w:jc w:val="left"/>
      </w:pPr>
      <w:r>
        <w:rPr>
          <w:b/>
          <w:bCs/>
        </w:rPr>
        <w:t>r</w:t>
      </w:r>
      <w:r w:rsidR="000E2135" w:rsidRPr="00F90BE4">
        <w:rPr>
          <w:b/>
          <w:bCs/>
        </w:rPr>
        <w:t>efusal to accept formal decisions</w:t>
      </w:r>
      <w:r w:rsidR="000E2135" w:rsidRPr="00F90BE4">
        <w:t xml:space="preserve"> or recommendations</w:t>
      </w:r>
    </w:p>
    <w:p w14:paraId="739A84E9" w14:textId="70AACCE6" w:rsidR="000E2135" w:rsidRPr="00F90BE4" w:rsidRDefault="00D27072" w:rsidP="000E2135">
      <w:pPr>
        <w:numPr>
          <w:ilvl w:val="0"/>
          <w:numId w:val="27"/>
        </w:numPr>
        <w:spacing w:before="0" w:after="160" w:line="278" w:lineRule="auto"/>
        <w:jc w:val="left"/>
      </w:pPr>
      <w:r>
        <w:rPr>
          <w:b/>
          <w:bCs/>
        </w:rPr>
        <w:t>u</w:t>
      </w:r>
      <w:r w:rsidR="000E2135" w:rsidRPr="00F90BE4">
        <w:rPr>
          <w:b/>
          <w:bCs/>
        </w:rPr>
        <w:t>njustified demands for priority treatment</w:t>
      </w:r>
      <w:r w:rsidR="000E2135" w:rsidRPr="00F90BE4">
        <w:t>.</w:t>
      </w:r>
    </w:p>
    <w:p w14:paraId="09E9D5DC" w14:textId="77777777" w:rsidR="000E2135" w:rsidRPr="00F90BE4" w:rsidRDefault="000E2135" w:rsidP="000E2135">
      <w:pPr>
        <w:spacing w:before="0" w:after="160" w:line="278" w:lineRule="auto"/>
      </w:pPr>
      <w:r w:rsidRPr="00F90BE4">
        <w:t>Affected parties may include:</w:t>
      </w:r>
    </w:p>
    <w:p w14:paraId="6ABE0C18" w14:textId="68536318" w:rsidR="000E2135" w:rsidRPr="00F90BE4" w:rsidRDefault="009D6E92" w:rsidP="000E2135">
      <w:pPr>
        <w:numPr>
          <w:ilvl w:val="0"/>
          <w:numId w:val="28"/>
        </w:numPr>
        <w:spacing w:before="0" w:after="160" w:line="278" w:lineRule="auto"/>
        <w:jc w:val="left"/>
      </w:pPr>
      <w:r>
        <w:t>b</w:t>
      </w:r>
      <w:r w:rsidR="000E2135" w:rsidRPr="00F90BE4">
        <w:t>usiness areas handling the complaint</w:t>
      </w:r>
    </w:p>
    <w:p w14:paraId="17E2F73F" w14:textId="39A28D16" w:rsidR="000E2135" w:rsidRPr="00F90BE4" w:rsidRDefault="009D6E92" w:rsidP="000E2135">
      <w:pPr>
        <w:numPr>
          <w:ilvl w:val="0"/>
          <w:numId w:val="28"/>
        </w:numPr>
        <w:spacing w:before="0" w:after="160" w:line="278" w:lineRule="auto"/>
        <w:jc w:val="left"/>
      </w:pPr>
      <w:r>
        <w:t>s</w:t>
      </w:r>
      <w:r w:rsidR="000E2135" w:rsidRPr="00F90BE4">
        <w:t>taff managing the complaint</w:t>
      </w:r>
    </w:p>
    <w:p w14:paraId="7933EF65" w14:textId="4806084C" w:rsidR="000E2135" w:rsidRPr="00F90BE4" w:rsidRDefault="009D6E92" w:rsidP="000E2135">
      <w:pPr>
        <w:numPr>
          <w:ilvl w:val="0"/>
          <w:numId w:val="28"/>
        </w:numPr>
        <w:spacing w:before="0" w:after="160" w:line="278" w:lineRule="auto"/>
        <w:jc w:val="left"/>
      </w:pPr>
      <w:r>
        <w:t>s</w:t>
      </w:r>
      <w:r w:rsidR="000E2135" w:rsidRPr="00F90BE4">
        <w:t>taff subject to the complaint</w:t>
      </w:r>
    </w:p>
    <w:p w14:paraId="5873E8C8" w14:textId="0431435E" w:rsidR="000E2135" w:rsidRPr="00F90BE4" w:rsidRDefault="009D6E92" w:rsidP="000E2135">
      <w:pPr>
        <w:numPr>
          <w:ilvl w:val="0"/>
          <w:numId w:val="28"/>
        </w:numPr>
        <w:spacing w:before="0" w:after="160" w:line="278" w:lineRule="auto"/>
        <w:jc w:val="left"/>
      </w:pPr>
      <w:r>
        <w:t>t</w:t>
      </w:r>
      <w:r w:rsidR="000E2135" w:rsidRPr="00F90BE4">
        <w:t>he complainant (and associated family/friends)</w:t>
      </w:r>
    </w:p>
    <w:p w14:paraId="71B61A7E" w14:textId="3F4D2EB7" w:rsidR="000E2135" w:rsidRPr="00F90BE4" w:rsidRDefault="009D6E92" w:rsidP="000E2135">
      <w:pPr>
        <w:numPr>
          <w:ilvl w:val="0"/>
          <w:numId w:val="28"/>
        </w:numPr>
        <w:spacing w:before="0" w:after="160" w:line="278" w:lineRule="auto"/>
        <w:jc w:val="left"/>
      </w:pPr>
      <w:r>
        <w:t>o</w:t>
      </w:r>
      <w:r w:rsidR="000E2135" w:rsidRPr="00F90BE4">
        <w:t>ther complainants or service users</w:t>
      </w:r>
      <w:r>
        <w:t>.</w:t>
      </w:r>
    </w:p>
    <w:p w14:paraId="72234BCE" w14:textId="77777777" w:rsidR="000E2135" w:rsidRPr="00F90BE4" w:rsidRDefault="000E2135" w:rsidP="000E2135">
      <w:pPr>
        <w:spacing w:before="0" w:after="160" w:line="278" w:lineRule="auto"/>
      </w:pPr>
      <w:r w:rsidRPr="00F90BE4">
        <w:rPr>
          <w:b/>
          <w:bCs/>
        </w:rPr>
        <w:t>Examples:</w:t>
      </w:r>
    </w:p>
    <w:p w14:paraId="4F201DBD" w14:textId="5FE0146E" w:rsidR="000E2135" w:rsidRPr="00F90BE4" w:rsidRDefault="00855E54" w:rsidP="000E2135">
      <w:pPr>
        <w:numPr>
          <w:ilvl w:val="0"/>
          <w:numId w:val="29"/>
        </w:numPr>
        <w:spacing w:before="0" w:after="160" w:line="278" w:lineRule="auto"/>
        <w:jc w:val="left"/>
      </w:pPr>
      <w:r>
        <w:t>r</w:t>
      </w:r>
      <w:r w:rsidR="000E2135" w:rsidRPr="00F90BE4">
        <w:t>epeated requests or complaints due to misunderstanding decisions</w:t>
      </w:r>
    </w:p>
    <w:p w14:paraId="1E21B7E6" w14:textId="70EBA1BA" w:rsidR="000E2135" w:rsidRPr="00F90BE4" w:rsidRDefault="00855E54" w:rsidP="000E2135">
      <w:pPr>
        <w:numPr>
          <w:ilvl w:val="0"/>
          <w:numId w:val="29"/>
        </w:numPr>
        <w:spacing w:before="0" w:after="160" w:line="278" w:lineRule="auto"/>
        <w:jc w:val="left"/>
      </w:pPr>
      <w:r>
        <w:t>s</w:t>
      </w:r>
      <w:r w:rsidR="000E2135" w:rsidRPr="00F90BE4">
        <w:t>ubmission of irrelevant or unsubstantial information</w:t>
      </w:r>
    </w:p>
    <w:p w14:paraId="0E98BD09" w14:textId="48C520A0" w:rsidR="000E2135" w:rsidRPr="00F90BE4" w:rsidRDefault="00855E54" w:rsidP="000E2135">
      <w:pPr>
        <w:numPr>
          <w:ilvl w:val="0"/>
          <w:numId w:val="29"/>
        </w:numPr>
        <w:spacing w:before="0" w:after="160" w:line="278" w:lineRule="auto"/>
        <w:jc w:val="left"/>
      </w:pPr>
      <w:r>
        <w:t>p</w:t>
      </w:r>
      <w:r w:rsidR="000E2135" w:rsidRPr="00F90BE4">
        <w:t>ersistent attacks on staff with unfounded claims</w:t>
      </w:r>
    </w:p>
    <w:p w14:paraId="1498CAE1" w14:textId="7848138C" w:rsidR="000E2135" w:rsidRPr="00F90BE4" w:rsidRDefault="00855E54" w:rsidP="000E2135">
      <w:pPr>
        <w:numPr>
          <w:ilvl w:val="0"/>
          <w:numId w:val="29"/>
        </w:numPr>
        <w:spacing w:before="0" w:after="160" w:line="278" w:lineRule="auto"/>
        <w:jc w:val="left"/>
      </w:pPr>
      <w:r>
        <w:t>d</w:t>
      </w:r>
      <w:r w:rsidR="000E2135" w:rsidRPr="00F90BE4">
        <w:t>isagreement with outcomes</w:t>
      </w:r>
    </w:p>
    <w:p w14:paraId="1AB4DFCC" w14:textId="56866347" w:rsidR="000E2135" w:rsidRDefault="00855E54" w:rsidP="000E2135">
      <w:pPr>
        <w:numPr>
          <w:ilvl w:val="0"/>
          <w:numId w:val="29"/>
        </w:numPr>
        <w:spacing w:before="0" w:after="160" w:line="278" w:lineRule="auto"/>
        <w:jc w:val="left"/>
      </w:pPr>
      <w:r>
        <w:t>m</w:t>
      </w:r>
      <w:r w:rsidR="000E2135" w:rsidRPr="00F90BE4">
        <w:t>isinterpretation of legislation/policy to pursue action</w:t>
      </w:r>
    </w:p>
    <w:p w14:paraId="2FB26917" w14:textId="13521280" w:rsidR="000E2135" w:rsidRDefault="009E76A8" w:rsidP="000E2135">
      <w:pPr>
        <w:numPr>
          <w:ilvl w:val="0"/>
          <w:numId w:val="29"/>
        </w:numPr>
        <w:spacing w:before="0" w:after="160" w:line="278" w:lineRule="auto"/>
        <w:jc w:val="left"/>
      </w:pPr>
      <w:r>
        <w:t>e</w:t>
      </w:r>
      <w:r w:rsidR="000E2135" w:rsidRPr="00F90BE4">
        <w:t>levation of minor or frivolous complaints</w:t>
      </w:r>
    </w:p>
    <w:p w14:paraId="5AB7CECF" w14:textId="77777777" w:rsidR="00455B3D" w:rsidRDefault="00455B3D" w:rsidP="00455B3D">
      <w:pPr>
        <w:spacing w:before="0" w:after="160" w:line="278" w:lineRule="auto"/>
        <w:ind w:left="720"/>
        <w:jc w:val="left"/>
      </w:pPr>
    </w:p>
    <w:p w14:paraId="1FD7ABC5" w14:textId="77777777" w:rsidR="00455B3D" w:rsidRDefault="00455B3D" w:rsidP="00455B3D">
      <w:pPr>
        <w:spacing w:before="0" w:after="160" w:line="278" w:lineRule="auto"/>
        <w:ind w:left="720"/>
        <w:jc w:val="left"/>
      </w:pPr>
    </w:p>
    <w:p w14:paraId="6D7F8F77" w14:textId="77777777" w:rsidR="00455B3D" w:rsidRDefault="00455B3D" w:rsidP="00455B3D">
      <w:pPr>
        <w:spacing w:before="0" w:after="160" w:line="278" w:lineRule="auto"/>
        <w:ind w:left="720"/>
        <w:jc w:val="left"/>
      </w:pPr>
    </w:p>
    <w:p w14:paraId="435464A9" w14:textId="77777777" w:rsidR="00455B3D" w:rsidRDefault="00455B3D" w:rsidP="00455B3D">
      <w:pPr>
        <w:spacing w:before="0" w:after="160" w:line="278" w:lineRule="auto"/>
        <w:ind w:left="720"/>
        <w:jc w:val="left"/>
      </w:pPr>
    </w:p>
    <w:p w14:paraId="333C122D" w14:textId="1DF3DEAE" w:rsidR="00904DA1" w:rsidRDefault="00904DA1" w:rsidP="00DA4263">
      <w:pPr>
        <w:pStyle w:val="Heading2"/>
      </w:pPr>
      <w:bookmarkStart w:id="6" w:name="_Toc221191089"/>
      <w:r>
        <w:lastRenderedPageBreak/>
        <w:t>Frivolous complaints</w:t>
      </w:r>
      <w:bookmarkEnd w:id="6"/>
    </w:p>
    <w:p w14:paraId="2FD8C112" w14:textId="63133D22" w:rsidR="000E2135" w:rsidRPr="00F90BE4" w:rsidRDefault="00904DA1" w:rsidP="000E2135">
      <w:pPr>
        <w:spacing w:before="0" w:after="160" w:line="278" w:lineRule="auto"/>
      </w:pPr>
      <w:r>
        <w:t xml:space="preserve">Frivolous complaints are those </w:t>
      </w:r>
      <w:r w:rsidR="000E2135">
        <w:t>c</w:t>
      </w:r>
      <w:r w:rsidR="000E2135" w:rsidRPr="00F90BE4">
        <w:t>omplaints without supporting evidence or of little relevance/importance.</w:t>
      </w:r>
    </w:p>
    <w:p w14:paraId="7CCF9087" w14:textId="0D8AD275" w:rsidR="0007626B" w:rsidRDefault="000E2135" w:rsidP="00455B3D">
      <w:pPr>
        <w:numPr>
          <w:ilvl w:val="0"/>
          <w:numId w:val="30"/>
        </w:numPr>
        <w:spacing w:before="0" w:after="160" w:line="278" w:lineRule="auto"/>
        <w:jc w:val="left"/>
      </w:pPr>
      <w:r w:rsidRPr="00F90BE4">
        <w:t xml:space="preserve">Falls under the definition of </w:t>
      </w:r>
      <w:r w:rsidRPr="00F90BE4">
        <w:rPr>
          <w:b/>
          <w:bCs/>
        </w:rPr>
        <w:t>unreasonable arguments</w:t>
      </w:r>
      <w:r w:rsidRPr="00F90BE4">
        <w:t xml:space="preserve"> (see Table 3.4 below).</w:t>
      </w:r>
      <w:bookmarkStart w:id="7" w:name="_Toc221191090"/>
    </w:p>
    <w:p w14:paraId="3B30E705" w14:textId="1FC8FE46" w:rsidR="000E2135" w:rsidRPr="00F90BE4" w:rsidRDefault="000E2135" w:rsidP="00DA4263">
      <w:pPr>
        <w:pStyle w:val="Heading2"/>
      </w:pPr>
      <w:r w:rsidRPr="00F90BE4">
        <w:t xml:space="preserve">Vexatious </w:t>
      </w:r>
      <w:r>
        <w:t>c</w:t>
      </w:r>
      <w:r w:rsidRPr="00F90BE4">
        <w:t>omplaints</w:t>
      </w:r>
      <w:bookmarkEnd w:id="7"/>
    </w:p>
    <w:p w14:paraId="5E1B8DA5" w14:textId="77777777" w:rsidR="000E2135" w:rsidRPr="00F90BE4" w:rsidRDefault="000E2135" w:rsidP="000E2135">
      <w:pPr>
        <w:spacing w:before="0" w:after="160" w:line="278" w:lineRule="auto"/>
      </w:pPr>
      <w:r w:rsidRPr="00F90BE4">
        <w:t>Complaints made not in good faith, vindictive, or as part of a pattern of misuse of the complaints process.</w:t>
      </w:r>
    </w:p>
    <w:p w14:paraId="6215E32F" w14:textId="77777777" w:rsidR="000E2135" w:rsidRPr="00F90BE4" w:rsidRDefault="000E2135" w:rsidP="000E2135">
      <w:pPr>
        <w:numPr>
          <w:ilvl w:val="0"/>
          <w:numId w:val="31"/>
        </w:numPr>
        <w:spacing w:before="0" w:after="160" w:line="278" w:lineRule="auto"/>
        <w:jc w:val="left"/>
      </w:pPr>
      <w:r w:rsidRPr="00F90BE4">
        <w:t>May be retaliatory or reputationally damaging</w:t>
      </w:r>
    </w:p>
    <w:p w14:paraId="7CB95FA8" w14:textId="77777777" w:rsidR="000E2135" w:rsidRPr="00F90BE4" w:rsidRDefault="000E2135" w:rsidP="000E2135">
      <w:pPr>
        <w:numPr>
          <w:ilvl w:val="0"/>
          <w:numId w:val="31"/>
        </w:numPr>
        <w:spacing w:before="0" w:after="160" w:line="278" w:lineRule="auto"/>
        <w:jc w:val="left"/>
      </w:pPr>
      <w:r w:rsidRPr="00F90BE4">
        <w:t>Includes fictitious, false, or fabricated complaints</w:t>
      </w:r>
    </w:p>
    <w:p w14:paraId="6E97AB36" w14:textId="77777777" w:rsidR="000E2135" w:rsidRPr="00F90BE4" w:rsidRDefault="000E2135" w:rsidP="000E2135">
      <w:pPr>
        <w:numPr>
          <w:ilvl w:val="0"/>
          <w:numId w:val="31"/>
        </w:numPr>
        <w:spacing w:before="0" w:after="160" w:line="278" w:lineRule="auto"/>
        <w:jc w:val="left"/>
      </w:pPr>
      <w:r w:rsidRPr="00F90BE4">
        <w:t>Falls under the definitions of unreasonable arguments (Table 3.4)</w:t>
      </w:r>
    </w:p>
    <w:p w14:paraId="3EF9804C" w14:textId="4B902822" w:rsidR="005F4BC8" w:rsidRDefault="005F4BC8" w:rsidP="00DA4263">
      <w:pPr>
        <w:pStyle w:val="Heading2"/>
      </w:pPr>
      <w:bookmarkStart w:id="8" w:name="_Toc221191091"/>
      <w:r>
        <w:t>Complaint behaviours</w:t>
      </w:r>
      <w:bookmarkEnd w:id="8"/>
    </w:p>
    <w:p w14:paraId="3C55C3F5" w14:textId="09C9E405" w:rsidR="00904DA1" w:rsidRDefault="00904DA1" w:rsidP="00904DA1">
      <w:r>
        <w:t xml:space="preserve">The table below </w:t>
      </w:r>
      <w:r w:rsidR="00997471">
        <w:t>provides examples of</w:t>
      </w:r>
      <w:r>
        <w:t xml:space="preserve"> 5 main complainant behaviours that are unacceptable and that may result in </w:t>
      </w:r>
      <w:r w:rsidR="00997471">
        <w:t>the Department limiting</w:t>
      </w:r>
      <w:r>
        <w:t xml:space="preserve"> the complainant’s access</w:t>
      </w:r>
      <w:r w:rsidR="00B43983">
        <w:t xml:space="preserve"> to certain services</w:t>
      </w:r>
      <w:r>
        <w:t>.</w:t>
      </w:r>
    </w:p>
    <w:tbl>
      <w:tblPr>
        <w:tblStyle w:val="TableGrid"/>
        <w:tblW w:w="10348" w:type="dxa"/>
        <w:tblInd w:w="-5" w:type="dxa"/>
        <w:tblLook w:val="04A0" w:firstRow="1" w:lastRow="0" w:firstColumn="1" w:lastColumn="0" w:noHBand="0" w:noVBand="1"/>
      </w:tblPr>
      <w:tblGrid>
        <w:gridCol w:w="2127"/>
        <w:gridCol w:w="3512"/>
        <w:gridCol w:w="4709"/>
      </w:tblGrid>
      <w:tr w:rsidR="00BD5106" w:rsidRPr="00986FDF" w14:paraId="7BC36CD4" w14:textId="77777777" w:rsidTr="005A032B">
        <w:tc>
          <w:tcPr>
            <w:tcW w:w="10348" w:type="dxa"/>
            <w:gridSpan w:val="3"/>
            <w:shd w:val="clear" w:color="auto" w:fill="0461FF"/>
          </w:tcPr>
          <w:p w14:paraId="046D9A41" w14:textId="77777777" w:rsidR="00BD5106" w:rsidRPr="00986FDF" w:rsidRDefault="00BD5106" w:rsidP="00356F14">
            <w:pPr>
              <w:spacing w:before="60" w:after="60"/>
              <w:jc w:val="center"/>
              <w:rPr>
                <w:b/>
                <w:bCs/>
              </w:rPr>
            </w:pPr>
            <w:bookmarkStart w:id="9" w:name="_Hlk208227252"/>
            <w:r w:rsidRPr="00743A80">
              <w:rPr>
                <w:b/>
                <w:bCs/>
                <w:color w:val="FFFFFF" w:themeColor="background1"/>
              </w:rPr>
              <w:t>Unreasonable behaviours</w:t>
            </w:r>
          </w:p>
        </w:tc>
      </w:tr>
      <w:tr w:rsidR="00BD5106" w:rsidRPr="00986FDF" w14:paraId="3BC3D372" w14:textId="77777777" w:rsidTr="00FD1F4B">
        <w:tc>
          <w:tcPr>
            <w:tcW w:w="2127" w:type="dxa"/>
            <w:shd w:val="clear" w:color="auto" w:fill="00235D" w:themeFill="accent2"/>
          </w:tcPr>
          <w:p w14:paraId="1332EA38" w14:textId="77777777" w:rsidR="00BD5106" w:rsidRPr="00986FDF" w:rsidRDefault="00BD5106" w:rsidP="007E0284">
            <w:pPr>
              <w:spacing w:before="60" w:after="60"/>
              <w:rPr>
                <w:b/>
                <w:bCs/>
              </w:rPr>
            </w:pPr>
            <w:r w:rsidRPr="00986FDF">
              <w:rPr>
                <w:b/>
                <w:bCs/>
              </w:rPr>
              <w:t xml:space="preserve">Behaviour </w:t>
            </w:r>
          </w:p>
        </w:tc>
        <w:tc>
          <w:tcPr>
            <w:tcW w:w="3512" w:type="dxa"/>
            <w:shd w:val="clear" w:color="auto" w:fill="00235D" w:themeFill="accent2"/>
          </w:tcPr>
          <w:p w14:paraId="23501AB9" w14:textId="77777777" w:rsidR="00BD5106" w:rsidRPr="00986FDF" w:rsidRDefault="00BD5106" w:rsidP="007E0284">
            <w:pPr>
              <w:spacing w:before="60" w:after="60"/>
              <w:rPr>
                <w:b/>
                <w:bCs/>
              </w:rPr>
            </w:pPr>
            <w:r w:rsidRPr="00986FDF">
              <w:rPr>
                <w:b/>
                <w:bCs/>
              </w:rPr>
              <w:t>Definition</w:t>
            </w:r>
          </w:p>
        </w:tc>
        <w:tc>
          <w:tcPr>
            <w:tcW w:w="4709" w:type="dxa"/>
            <w:shd w:val="clear" w:color="auto" w:fill="00235D" w:themeFill="accent2"/>
          </w:tcPr>
          <w:p w14:paraId="531DDD68" w14:textId="77777777" w:rsidR="00BD5106" w:rsidRPr="00986FDF" w:rsidRDefault="00BD5106" w:rsidP="007E0284">
            <w:pPr>
              <w:spacing w:before="60" w:after="60"/>
              <w:rPr>
                <w:b/>
                <w:bCs/>
              </w:rPr>
            </w:pPr>
            <w:r w:rsidRPr="00986FDF">
              <w:rPr>
                <w:b/>
                <w:bCs/>
              </w:rPr>
              <w:t xml:space="preserve">Examples </w:t>
            </w:r>
          </w:p>
        </w:tc>
      </w:tr>
      <w:tr w:rsidR="00BD5106" w:rsidRPr="00986FDF" w14:paraId="617E70AA" w14:textId="77777777" w:rsidTr="00FD1F4B">
        <w:tc>
          <w:tcPr>
            <w:tcW w:w="2127" w:type="dxa"/>
            <w:shd w:val="clear" w:color="auto" w:fill="00235D" w:themeFill="accent2"/>
          </w:tcPr>
          <w:p w14:paraId="51E6F992" w14:textId="77777777" w:rsidR="00BD5106" w:rsidRPr="009127FD" w:rsidRDefault="00BD5106" w:rsidP="009127FD">
            <w:pPr>
              <w:pStyle w:val="ListParagraph"/>
              <w:numPr>
                <w:ilvl w:val="0"/>
                <w:numId w:val="22"/>
              </w:numPr>
              <w:spacing w:before="60" w:after="60"/>
              <w:rPr>
                <w:b/>
                <w:bCs/>
              </w:rPr>
            </w:pPr>
            <w:r w:rsidRPr="009127FD">
              <w:rPr>
                <w:b/>
                <w:bCs/>
              </w:rPr>
              <w:t>Unreasonable persistence</w:t>
            </w:r>
          </w:p>
        </w:tc>
        <w:tc>
          <w:tcPr>
            <w:tcW w:w="3512" w:type="dxa"/>
            <w:shd w:val="clear" w:color="auto" w:fill="D9D9D9" w:themeFill="background2" w:themeFillShade="D9"/>
          </w:tcPr>
          <w:p w14:paraId="2501374C" w14:textId="10046DCE" w:rsidR="00BD5106" w:rsidRPr="00986FDF" w:rsidRDefault="00BD5106" w:rsidP="001A3925">
            <w:pPr>
              <w:pStyle w:val="PreList"/>
              <w:jc w:val="left"/>
            </w:pPr>
            <w:r w:rsidRPr="00986FDF">
              <w:t>Continued, incessant</w:t>
            </w:r>
            <w:r w:rsidR="001A3925">
              <w:t>,</w:t>
            </w:r>
            <w:r w:rsidRPr="00986FDF">
              <w:t xml:space="preserve"> and unrelenting conduct:</w:t>
            </w:r>
          </w:p>
          <w:p w14:paraId="073634B7" w14:textId="63559377" w:rsidR="00BD5106" w:rsidRPr="00986FDF" w:rsidRDefault="00BD5106" w:rsidP="001A3925">
            <w:pPr>
              <w:pStyle w:val="ListParagraph"/>
              <w:numPr>
                <w:ilvl w:val="0"/>
                <w:numId w:val="12"/>
              </w:numPr>
              <w:ind w:left="357" w:hanging="357"/>
              <w:jc w:val="left"/>
            </w:pPr>
            <w:r w:rsidRPr="00986FDF">
              <w:t>even though the matter has been finalised</w:t>
            </w:r>
            <w:r w:rsidR="00855E54">
              <w:t>,</w:t>
            </w:r>
            <w:r w:rsidRPr="00986FDF">
              <w:t xml:space="preserve"> or </w:t>
            </w:r>
          </w:p>
          <w:p w14:paraId="656335EB" w14:textId="63CE6D62" w:rsidR="00BD5106" w:rsidRPr="00986FDF" w:rsidRDefault="00BD5106" w:rsidP="001A3925">
            <w:pPr>
              <w:pStyle w:val="ListParagraph"/>
              <w:numPr>
                <w:ilvl w:val="0"/>
                <w:numId w:val="12"/>
              </w:numPr>
              <w:ind w:left="357" w:hanging="357"/>
              <w:jc w:val="left"/>
            </w:pPr>
            <w:r w:rsidRPr="00986FDF">
              <w:t>the complainant has been advised their matter is not within scope.</w:t>
            </w:r>
          </w:p>
          <w:p w14:paraId="04C2D483" w14:textId="0BA51D1C" w:rsidR="00BD5106" w:rsidRPr="00986FDF" w:rsidRDefault="08D8C1B7" w:rsidP="001A3925">
            <w:pPr>
              <w:jc w:val="left"/>
            </w:pPr>
            <w:r>
              <w:t xml:space="preserve">Behaviour that has a disproportionate and unreasonable impact on the business area, staff, services, time </w:t>
            </w:r>
            <w:r w:rsidR="0D79A3D6">
              <w:t>or</w:t>
            </w:r>
            <w:r>
              <w:t xml:space="preserve"> resources</w:t>
            </w:r>
            <w:r w:rsidR="22C76E32">
              <w:t>.</w:t>
            </w:r>
          </w:p>
        </w:tc>
        <w:tc>
          <w:tcPr>
            <w:tcW w:w="4709" w:type="dxa"/>
            <w:shd w:val="clear" w:color="auto" w:fill="D9D9D9" w:themeFill="background2" w:themeFillShade="D9"/>
          </w:tcPr>
          <w:p w14:paraId="415F6940" w14:textId="7A5DB50E" w:rsidR="00BD5106" w:rsidRPr="00986FDF" w:rsidRDefault="00BD5106" w:rsidP="007E6BCE">
            <w:pPr>
              <w:pStyle w:val="PreList"/>
            </w:pPr>
            <w:r>
              <w:t>E</w:t>
            </w:r>
            <w:r w:rsidRPr="00986FDF">
              <w:t>xamples include:</w:t>
            </w:r>
          </w:p>
          <w:p w14:paraId="628B609A" w14:textId="1393B696" w:rsidR="00BD5106" w:rsidRDefault="00BD5106" w:rsidP="00EA2218">
            <w:pPr>
              <w:pStyle w:val="ListParagraph"/>
              <w:numPr>
                <w:ilvl w:val="0"/>
                <w:numId w:val="12"/>
              </w:numPr>
              <w:spacing w:before="60" w:after="60"/>
              <w:ind w:left="357" w:hanging="357"/>
              <w:jc w:val="left"/>
            </w:pPr>
            <w:r w:rsidRPr="00986FDF">
              <w:t>refusing to accept further action cannot or will not be taken</w:t>
            </w:r>
            <w:r w:rsidR="00CA0B35">
              <w:t>.</w:t>
            </w:r>
          </w:p>
          <w:p w14:paraId="36579448" w14:textId="67132E59" w:rsidR="00BD5106" w:rsidRDefault="00BD5106" w:rsidP="00EA2218">
            <w:pPr>
              <w:pStyle w:val="ListParagraph"/>
              <w:numPr>
                <w:ilvl w:val="0"/>
                <w:numId w:val="12"/>
              </w:numPr>
              <w:spacing w:before="60" w:after="60"/>
              <w:ind w:left="357" w:hanging="357"/>
              <w:jc w:val="left"/>
            </w:pPr>
            <w:r w:rsidRPr="00986FDF">
              <w:t>reframing information in an effort to have it considered again</w:t>
            </w:r>
            <w:r w:rsidR="00CA0B35">
              <w:t>.</w:t>
            </w:r>
          </w:p>
          <w:p w14:paraId="31D7AC45" w14:textId="3443DF97" w:rsidR="00BD5106" w:rsidRDefault="00BD5106" w:rsidP="00EA2218">
            <w:pPr>
              <w:pStyle w:val="ListParagraph"/>
              <w:numPr>
                <w:ilvl w:val="0"/>
                <w:numId w:val="12"/>
              </w:numPr>
              <w:spacing w:before="60" w:after="60"/>
              <w:ind w:left="357" w:hanging="357"/>
              <w:jc w:val="left"/>
            </w:pPr>
            <w:r w:rsidRPr="00986FDF">
              <w:t>excessive number/volume of phone calls, visits, letters or emails (including cc’d correspondence) after being asked not to do so</w:t>
            </w:r>
            <w:r w:rsidR="00CA0B35">
              <w:t>.</w:t>
            </w:r>
          </w:p>
          <w:p w14:paraId="12730473" w14:textId="3AF5AB7E" w:rsidR="00BD5106" w:rsidRPr="00986FDF" w:rsidRDefault="08D8C1B7" w:rsidP="305A0F19">
            <w:pPr>
              <w:pStyle w:val="ListParagraph"/>
              <w:spacing w:before="60" w:after="60"/>
              <w:ind w:left="357" w:hanging="357"/>
              <w:jc w:val="left"/>
            </w:pPr>
            <w:r>
              <w:t>contacting different members of staff within the organisation about the finalised matter with the intent of obtaining a different result</w:t>
            </w:r>
            <w:r w:rsidR="4D37D854">
              <w:t>.</w:t>
            </w:r>
          </w:p>
        </w:tc>
      </w:tr>
      <w:tr w:rsidR="00BD5106" w:rsidRPr="00986FDF" w14:paraId="74C934B8" w14:textId="77777777" w:rsidTr="00FD1F4B">
        <w:tc>
          <w:tcPr>
            <w:tcW w:w="2127" w:type="dxa"/>
            <w:shd w:val="clear" w:color="auto" w:fill="00235D" w:themeFill="accent2"/>
          </w:tcPr>
          <w:p w14:paraId="1F128257" w14:textId="77777777" w:rsidR="00BD5106" w:rsidRPr="009127FD" w:rsidRDefault="00BD5106" w:rsidP="009127FD">
            <w:pPr>
              <w:pStyle w:val="ListParagraph"/>
              <w:numPr>
                <w:ilvl w:val="0"/>
                <w:numId w:val="22"/>
              </w:numPr>
              <w:spacing w:before="60" w:after="60"/>
              <w:rPr>
                <w:b/>
                <w:bCs/>
              </w:rPr>
            </w:pPr>
            <w:r w:rsidRPr="009127FD">
              <w:rPr>
                <w:b/>
                <w:bCs/>
              </w:rPr>
              <w:t>Unreasonable demands</w:t>
            </w:r>
          </w:p>
        </w:tc>
        <w:tc>
          <w:tcPr>
            <w:tcW w:w="3512" w:type="dxa"/>
            <w:shd w:val="clear" w:color="auto" w:fill="D9D9D9" w:themeFill="background2" w:themeFillShade="D9"/>
          </w:tcPr>
          <w:p w14:paraId="241F082B" w14:textId="0E229DE3" w:rsidR="00BD5106" w:rsidRPr="00986FDF" w:rsidRDefault="08D8C1B7" w:rsidP="00EA2218">
            <w:pPr>
              <w:spacing w:before="60" w:after="60"/>
              <w:jc w:val="left"/>
            </w:pPr>
            <w:r>
              <w:t>Demands for actions or outcomes that are not reasonabl</w:t>
            </w:r>
            <w:r w:rsidR="1D9DC24F">
              <w:t>y</w:t>
            </w:r>
            <w:r>
              <w:t xml:space="preserve"> possible</w:t>
            </w:r>
            <w:r w:rsidR="4E2817B8">
              <w:t>.</w:t>
            </w:r>
          </w:p>
          <w:p w14:paraId="558914D0" w14:textId="7A0558F2" w:rsidR="00BD5106" w:rsidRPr="00986FDF" w:rsidRDefault="08D8C1B7" w:rsidP="00EA2218">
            <w:pPr>
              <w:spacing w:before="60" w:after="60"/>
              <w:jc w:val="left"/>
            </w:pPr>
            <w:r>
              <w:t>Demands that are expressed or implied</w:t>
            </w:r>
            <w:r w:rsidR="3F761674">
              <w:t>.</w:t>
            </w:r>
          </w:p>
          <w:p w14:paraId="4E16E53E" w14:textId="1BCE707A" w:rsidR="00BD5106" w:rsidRPr="00986FDF" w:rsidRDefault="08D8C1B7" w:rsidP="00EA2218">
            <w:pPr>
              <w:spacing w:before="60" w:after="60"/>
              <w:jc w:val="left"/>
            </w:pPr>
            <w:r>
              <w:t>Demands that have a disproportionate and unreasonable impact on the business area, staff, services, time or resources</w:t>
            </w:r>
            <w:r w:rsidR="0A805800">
              <w:t>.</w:t>
            </w:r>
          </w:p>
        </w:tc>
        <w:tc>
          <w:tcPr>
            <w:tcW w:w="4709" w:type="dxa"/>
            <w:shd w:val="clear" w:color="auto" w:fill="D9D9D9" w:themeFill="background2" w:themeFillShade="D9"/>
          </w:tcPr>
          <w:p w14:paraId="5F6549F9" w14:textId="053C6E3C" w:rsidR="00BD5106" w:rsidRPr="00986FDF" w:rsidRDefault="00BD5106" w:rsidP="007E6BCE">
            <w:pPr>
              <w:pStyle w:val="PreList"/>
            </w:pPr>
            <w:r>
              <w:t>E</w:t>
            </w:r>
            <w:r w:rsidRPr="00986FDF">
              <w:t>xamples include:</w:t>
            </w:r>
          </w:p>
          <w:p w14:paraId="13FE5C84" w14:textId="08E0EFCE" w:rsidR="00BD5106" w:rsidRDefault="08D8C1B7" w:rsidP="305A0F19">
            <w:pPr>
              <w:pStyle w:val="ListParagraph"/>
              <w:spacing w:before="60" w:after="60"/>
              <w:ind w:left="357" w:hanging="357"/>
              <w:jc w:val="left"/>
            </w:pPr>
            <w:r>
              <w:t xml:space="preserve">insisting on talking to a senior manager or </w:t>
            </w:r>
            <w:r w:rsidR="2E89B22C">
              <w:t>E</w:t>
            </w:r>
            <w:r>
              <w:t xml:space="preserve">xecutive </w:t>
            </w:r>
            <w:r w:rsidR="569FC1B9">
              <w:t>D</w:t>
            </w:r>
            <w:r>
              <w:t>irector when it is not reasonable or warranted</w:t>
            </w:r>
          </w:p>
          <w:p w14:paraId="6A078A89" w14:textId="2882CD41" w:rsidR="00BD5106" w:rsidRDefault="00BD5106" w:rsidP="00EA2218">
            <w:pPr>
              <w:pStyle w:val="ListParagraph"/>
              <w:numPr>
                <w:ilvl w:val="0"/>
                <w:numId w:val="12"/>
              </w:numPr>
              <w:spacing w:before="60" w:after="60"/>
              <w:ind w:left="357" w:hanging="357"/>
              <w:jc w:val="left"/>
            </w:pPr>
            <w:r w:rsidRPr="00986FDF">
              <w:t>demanding services that are of a nature or scale that cannot be reasonably provided despite being explained why not repeatedly</w:t>
            </w:r>
          </w:p>
          <w:p w14:paraId="3312D6DA" w14:textId="393E221D" w:rsidR="00BD5106" w:rsidRPr="00986FDF" w:rsidRDefault="08D8C1B7" w:rsidP="305A0F19">
            <w:pPr>
              <w:pStyle w:val="ListParagraph"/>
              <w:spacing w:before="60" w:after="60"/>
              <w:ind w:left="357" w:hanging="357"/>
              <w:jc w:val="left"/>
            </w:pPr>
            <w:r>
              <w:t>insisting on outcomes that are not possible or reasonable under the circumstances</w:t>
            </w:r>
            <w:r w:rsidR="1D9DC24F">
              <w:t>, for example</w:t>
            </w:r>
            <w:r>
              <w:t xml:space="preserve"> for a member of staff to be fired or prosecuted, or for compensation - </w:t>
            </w:r>
            <w:r>
              <w:lastRenderedPageBreak/>
              <w:t>when there is no reasonable basis for expecting these outcomes</w:t>
            </w:r>
            <w:r w:rsidR="4013ADF4">
              <w:t>.</w:t>
            </w:r>
          </w:p>
        </w:tc>
      </w:tr>
      <w:tr w:rsidR="00BD5106" w:rsidRPr="00986FDF" w14:paraId="577B554E" w14:textId="77777777" w:rsidTr="00FD1F4B">
        <w:tc>
          <w:tcPr>
            <w:tcW w:w="2127" w:type="dxa"/>
            <w:shd w:val="clear" w:color="auto" w:fill="00235D" w:themeFill="accent2"/>
          </w:tcPr>
          <w:p w14:paraId="65F87AA4" w14:textId="77777777" w:rsidR="00BD5106" w:rsidRPr="009127FD" w:rsidRDefault="00BD5106" w:rsidP="009127FD">
            <w:pPr>
              <w:pStyle w:val="ListParagraph"/>
              <w:numPr>
                <w:ilvl w:val="0"/>
                <w:numId w:val="22"/>
              </w:numPr>
              <w:spacing w:before="60" w:after="60"/>
              <w:jc w:val="left"/>
              <w:rPr>
                <w:b/>
                <w:bCs/>
              </w:rPr>
            </w:pPr>
            <w:r w:rsidRPr="009127FD">
              <w:rPr>
                <w:b/>
                <w:bCs/>
              </w:rPr>
              <w:lastRenderedPageBreak/>
              <w:t>Unreasonable lack of cooperation</w:t>
            </w:r>
          </w:p>
        </w:tc>
        <w:tc>
          <w:tcPr>
            <w:tcW w:w="3512" w:type="dxa"/>
            <w:shd w:val="clear" w:color="auto" w:fill="D9D9D9" w:themeFill="background2" w:themeFillShade="D9"/>
          </w:tcPr>
          <w:p w14:paraId="0885D2E7" w14:textId="3BA1E57D" w:rsidR="00BD5106" w:rsidRPr="00986FDF" w:rsidRDefault="08D8C1B7" w:rsidP="00EA2218">
            <w:pPr>
              <w:spacing w:before="60" w:after="60"/>
              <w:jc w:val="left"/>
            </w:pPr>
            <w:r>
              <w:t xml:space="preserve">An unwillingness to cooperate with staff </w:t>
            </w:r>
            <w:r w:rsidR="0BB0C48A">
              <w:t xml:space="preserve">or </w:t>
            </w:r>
            <w:r>
              <w:t>complaints system and processes</w:t>
            </w:r>
            <w:r w:rsidR="7FDD807A">
              <w:t>.</w:t>
            </w:r>
          </w:p>
          <w:p w14:paraId="2C826276" w14:textId="4DF62669" w:rsidR="00BD5106" w:rsidRPr="00986FDF" w:rsidRDefault="08D8C1B7" w:rsidP="00EA2218">
            <w:pPr>
              <w:spacing w:before="60" w:after="60"/>
              <w:jc w:val="left"/>
            </w:pPr>
            <w:r>
              <w:t>Results in a disproportionate and unreasonable impact on the business area, staff, services, time and resources</w:t>
            </w:r>
            <w:r w:rsidR="13FD61DA">
              <w:t>.</w:t>
            </w:r>
          </w:p>
        </w:tc>
        <w:tc>
          <w:tcPr>
            <w:tcW w:w="4709" w:type="dxa"/>
            <w:shd w:val="clear" w:color="auto" w:fill="D9D9D9" w:themeFill="background2" w:themeFillShade="D9"/>
          </w:tcPr>
          <w:p w14:paraId="21080569" w14:textId="3CA04B0D" w:rsidR="00BD5106" w:rsidRPr="00986FDF" w:rsidRDefault="00BD5106" w:rsidP="007E6BCE">
            <w:pPr>
              <w:pStyle w:val="PreList"/>
            </w:pPr>
            <w:r>
              <w:t>E</w:t>
            </w:r>
            <w:r w:rsidRPr="00986FDF">
              <w:t>xamples include:</w:t>
            </w:r>
          </w:p>
          <w:p w14:paraId="4756B2BD" w14:textId="436E8AB5" w:rsidR="00BD5106" w:rsidRPr="00986FDF" w:rsidRDefault="00BD5106" w:rsidP="00EA2218">
            <w:pPr>
              <w:pStyle w:val="ListParagraph"/>
              <w:numPr>
                <w:ilvl w:val="0"/>
                <w:numId w:val="12"/>
              </w:numPr>
              <w:spacing w:before="60" w:after="60"/>
              <w:ind w:left="357" w:hanging="357"/>
              <w:jc w:val="left"/>
            </w:pPr>
            <w:r w:rsidRPr="00986FDF">
              <w:t>refusing to follow or accept instructions, suggestions or advice without a clear or justifiable reason</w:t>
            </w:r>
          </w:p>
          <w:p w14:paraId="6413D1DA" w14:textId="5BC716E4" w:rsidR="00BD5106" w:rsidRDefault="00BD5106" w:rsidP="00EA2218">
            <w:pPr>
              <w:pStyle w:val="ListParagraph"/>
              <w:numPr>
                <w:ilvl w:val="0"/>
                <w:numId w:val="12"/>
              </w:numPr>
              <w:spacing w:before="60" w:after="60"/>
              <w:ind w:left="357" w:hanging="357"/>
              <w:jc w:val="left"/>
            </w:pPr>
            <w:r w:rsidRPr="00986FDF">
              <w:t>providing little or no detail or presenting information via numerous e</w:t>
            </w:r>
            <w:r w:rsidR="00EE54FD">
              <w:t>-</w:t>
            </w:r>
            <w:r w:rsidRPr="00986FDF">
              <w:t>mails</w:t>
            </w:r>
            <w:r w:rsidR="00EE54FD">
              <w:t>.</w:t>
            </w:r>
          </w:p>
          <w:p w14:paraId="6336D227" w14:textId="7FC17268" w:rsidR="00BD5106" w:rsidRDefault="00BD5106" w:rsidP="00EA2218">
            <w:pPr>
              <w:pStyle w:val="ListParagraph"/>
              <w:numPr>
                <w:ilvl w:val="0"/>
                <w:numId w:val="12"/>
              </w:numPr>
              <w:spacing w:before="60" w:after="60"/>
              <w:ind w:left="357" w:hanging="357"/>
              <w:jc w:val="left"/>
            </w:pPr>
            <w:r w:rsidRPr="00986FDF">
              <w:t>sending a stream of unclear, irrelevant or disorganised information where the complainant has a demonstrated capacity to write clearly</w:t>
            </w:r>
          </w:p>
          <w:p w14:paraId="44DFC452" w14:textId="0ABB9AB7" w:rsidR="00BD5106" w:rsidRPr="00986FDF" w:rsidRDefault="08D8C1B7" w:rsidP="305A0F19">
            <w:pPr>
              <w:pStyle w:val="ListParagraph"/>
              <w:spacing w:before="60" w:after="60"/>
              <w:ind w:left="357" w:hanging="357"/>
              <w:jc w:val="left"/>
            </w:pPr>
            <w:r>
              <w:t>displaying uncooperative or misleading behaviour such as withholding information, acting dishonestly or misquoting others</w:t>
            </w:r>
            <w:r w:rsidR="5F92F6BA">
              <w:t>.</w:t>
            </w:r>
          </w:p>
        </w:tc>
      </w:tr>
      <w:tr w:rsidR="00BD5106" w:rsidRPr="00986FDF" w14:paraId="1285C670" w14:textId="77777777" w:rsidTr="00FD1F4B">
        <w:tc>
          <w:tcPr>
            <w:tcW w:w="2127" w:type="dxa"/>
            <w:shd w:val="clear" w:color="auto" w:fill="00235D" w:themeFill="accent2"/>
          </w:tcPr>
          <w:p w14:paraId="3184712C" w14:textId="1BED3078" w:rsidR="00BD5106" w:rsidRPr="009127FD" w:rsidRDefault="00BD5106" w:rsidP="009127FD">
            <w:pPr>
              <w:pStyle w:val="ListParagraph"/>
              <w:numPr>
                <w:ilvl w:val="0"/>
                <w:numId w:val="22"/>
              </w:numPr>
              <w:spacing w:before="60" w:after="60"/>
              <w:rPr>
                <w:b/>
                <w:bCs/>
              </w:rPr>
            </w:pPr>
            <w:r w:rsidRPr="009127FD">
              <w:rPr>
                <w:b/>
                <w:bCs/>
              </w:rPr>
              <w:t>Unreasonable arguments</w:t>
            </w:r>
          </w:p>
        </w:tc>
        <w:tc>
          <w:tcPr>
            <w:tcW w:w="3512" w:type="dxa"/>
            <w:shd w:val="clear" w:color="auto" w:fill="D9D9D9" w:themeFill="background2" w:themeFillShade="D9"/>
          </w:tcPr>
          <w:p w14:paraId="40F664AC" w14:textId="37E789BB" w:rsidR="00BD5106" w:rsidRPr="00986FDF" w:rsidRDefault="00BD5106" w:rsidP="00EA2218">
            <w:pPr>
              <w:spacing w:before="60" w:after="60"/>
              <w:jc w:val="left"/>
            </w:pPr>
            <w:r w:rsidRPr="00986FDF">
              <w:t>Complaints that are not based in reason or logic, are incomprehensible, irrational, false, inflammatory or immaterial.</w:t>
            </w:r>
          </w:p>
        </w:tc>
        <w:tc>
          <w:tcPr>
            <w:tcW w:w="4709" w:type="dxa"/>
            <w:shd w:val="clear" w:color="auto" w:fill="D9D9D9" w:themeFill="background2" w:themeFillShade="D9"/>
          </w:tcPr>
          <w:p w14:paraId="47810375" w14:textId="14554564" w:rsidR="00BD5106" w:rsidRPr="00986FDF" w:rsidRDefault="00BD5106" w:rsidP="007E6BCE">
            <w:pPr>
              <w:pStyle w:val="PreList"/>
            </w:pPr>
            <w:r>
              <w:t>E</w:t>
            </w:r>
            <w:r w:rsidRPr="00986FDF">
              <w:t xml:space="preserve">xamples include arguments that: </w:t>
            </w:r>
          </w:p>
          <w:p w14:paraId="1AF236F5" w14:textId="2F29180F" w:rsidR="00BD5106" w:rsidRDefault="00BD5106" w:rsidP="00EA2218">
            <w:pPr>
              <w:pStyle w:val="ListParagraph"/>
              <w:numPr>
                <w:ilvl w:val="0"/>
                <w:numId w:val="12"/>
              </w:numPr>
              <w:spacing w:before="60" w:after="60"/>
              <w:ind w:left="357" w:hanging="357"/>
              <w:jc w:val="left"/>
            </w:pPr>
            <w:r w:rsidRPr="00986FDF">
              <w:t>are not supported by evidence</w:t>
            </w:r>
            <w:r w:rsidR="00366486">
              <w:t>.</w:t>
            </w:r>
          </w:p>
          <w:p w14:paraId="19B31C00" w14:textId="568CB5B7" w:rsidR="00BD5106" w:rsidRDefault="00BD5106" w:rsidP="00EA2218">
            <w:pPr>
              <w:pStyle w:val="ListParagraph"/>
              <w:numPr>
                <w:ilvl w:val="0"/>
                <w:numId w:val="12"/>
              </w:numPr>
              <w:spacing w:before="60" w:after="60"/>
              <w:ind w:left="357" w:hanging="357"/>
              <w:jc w:val="left"/>
            </w:pPr>
            <w:r w:rsidRPr="00986FDF">
              <w:t>are based on conspiracy theories or irrational claims</w:t>
            </w:r>
            <w:r w:rsidR="00366486">
              <w:t>.</w:t>
            </w:r>
          </w:p>
          <w:p w14:paraId="1F6CF38E" w14:textId="6F240525" w:rsidR="00BD5106" w:rsidRDefault="00BD5106" w:rsidP="00EA2218">
            <w:pPr>
              <w:pStyle w:val="ListParagraph"/>
              <w:numPr>
                <w:ilvl w:val="0"/>
                <w:numId w:val="12"/>
              </w:numPr>
              <w:spacing w:before="60" w:after="60"/>
              <w:ind w:left="357" w:hanging="357"/>
              <w:jc w:val="left"/>
            </w:pPr>
            <w:r w:rsidRPr="00986FDF">
              <w:t>have no relevance to the central issue</w:t>
            </w:r>
            <w:r w:rsidR="00366486">
              <w:t>.</w:t>
            </w:r>
          </w:p>
          <w:p w14:paraId="6B72C7C8" w14:textId="53E64A36" w:rsidR="00BD5106" w:rsidRDefault="00BD5106" w:rsidP="00EA2218">
            <w:pPr>
              <w:pStyle w:val="ListParagraph"/>
              <w:numPr>
                <w:ilvl w:val="0"/>
                <w:numId w:val="12"/>
              </w:numPr>
              <w:spacing w:before="60" w:after="60"/>
              <w:ind w:left="357" w:hanging="357"/>
              <w:jc w:val="left"/>
            </w:pPr>
            <w:r w:rsidRPr="00986FDF">
              <w:t>illogically or irrationally deny any responsibility for action or inaction</w:t>
            </w:r>
            <w:r w:rsidR="00366486">
              <w:t>.</w:t>
            </w:r>
          </w:p>
          <w:p w14:paraId="6D3E851E" w14:textId="44B9D781" w:rsidR="00BD5106" w:rsidRPr="00986FDF" w:rsidRDefault="00BD5106" w:rsidP="00EA2218">
            <w:pPr>
              <w:pStyle w:val="ListParagraph"/>
              <w:numPr>
                <w:ilvl w:val="0"/>
                <w:numId w:val="12"/>
              </w:numPr>
              <w:spacing w:before="60" w:after="60"/>
              <w:ind w:left="357" w:hanging="357"/>
              <w:jc w:val="left"/>
            </w:pPr>
            <w:r w:rsidRPr="00986FDF">
              <w:t>fail to follow a logical sequence or irrationally interpret facts and evidence</w:t>
            </w:r>
            <w:r w:rsidR="00366486">
              <w:t>.</w:t>
            </w:r>
          </w:p>
        </w:tc>
      </w:tr>
      <w:tr w:rsidR="00BD5106" w:rsidRPr="00986FDF" w14:paraId="29F83A3A" w14:textId="77777777" w:rsidTr="00FD1F4B">
        <w:tc>
          <w:tcPr>
            <w:tcW w:w="2127" w:type="dxa"/>
            <w:shd w:val="clear" w:color="auto" w:fill="00235D" w:themeFill="accent2"/>
          </w:tcPr>
          <w:p w14:paraId="311A77F4" w14:textId="77777777" w:rsidR="00BD5106" w:rsidRPr="007E0284" w:rsidRDefault="00BD5106" w:rsidP="009127FD">
            <w:pPr>
              <w:pStyle w:val="ListParagraph"/>
              <w:numPr>
                <w:ilvl w:val="0"/>
                <w:numId w:val="22"/>
              </w:numPr>
              <w:spacing w:before="60" w:after="60"/>
            </w:pPr>
            <w:r w:rsidRPr="007E0284">
              <w:t>Unreasonable behaviour</w:t>
            </w:r>
          </w:p>
        </w:tc>
        <w:tc>
          <w:tcPr>
            <w:tcW w:w="3512" w:type="dxa"/>
            <w:shd w:val="clear" w:color="auto" w:fill="D9D9D9" w:themeFill="background2" w:themeFillShade="D9"/>
          </w:tcPr>
          <w:p w14:paraId="5F788722" w14:textId="77777777" w:rsidR="00BD5106" w:rsidRPr="00986FDF" w:rsidRDefault="00BD5106" w:rsidP="00862334">
            <w:pPr>
              <w:pStyle w:val="PreList"/>
              <w:spacing w:before="40" w:after="40"/>
            </w:pPr>
            <w:r w:rsidRPr="00986FDF">
              <w:t xml:space="preserve">When the complainant: </w:t>
            </w:r>
          </w:p>
          <w:p w14:paraId="4619C3BB" w14:textId="6210B21A" w:rsidR="00BD5106" w:rsidRPr="00986FDF" w:rsidRDefault="00BD5106" w:rsidP="00862334">
            <w:pPr>
              <w:pStyle w:val="ListParagraph"/>
              <w:numPr>
                <w:ilvl w:val="0"/>
                <w:numId w:val="12"/>
              </w:numPr>
              <w:spacing w:before="40" w:after="40"/>
              <w:ind w:left="443" w:hanging="357"/>
              <w:jc w:val="left"/>
            </w:pPr>
            <w:r w:rsidRPr="00986FDF">
              <w:t>makes threats, including threat</w:t>
            </w:r>
            <w:r>
              <w:t>s</w:t>
            </w:r>
            <w:r w:rsidRPr="00986FDF">
              <w:t xml:space="preserve"> to self-harm</w:t>
            </w:r>
            <w:r w:rsidR="00761ADA">
              <w:t>.</w:t>
            </w:r>
          </w:p>
          <w:p w14:paraId="14D32CAD" w14:textId="00A52C5C" w:rsidR="00BD5106" w:rsidRPr="00986FDF" w:rsidRDefault="00BD5106" w:rsidP="00862334">
            <w:pPr>
              <w:pStyle w:val="ListParagraph"/>
              <w:numPr>
                <w:ilvl w:val="0"/>
                <w:numId w:val="12"/>
              </w:numPr>
              <w:spacing w:before="40" w:after="40"/>
              <w:ind w:left="443" w:hanging="357"/>
              <w:jc w:val="left"/>
            </w:pPr>
            <w:r w:rsidRPr="00986FDF">
              <w:t>is aggressive</w:t>
            </w:r>
            <w:r w:rsidR="000D32F3">
              <w:t>.</w:t>
            </w:r>
          </w:p>
          <w:p w14:paraId="0465A2C5" w14:textId="317B02EF" w:rsidR="00BD5106" w:rsidRPr="00986FDF" w:rsidRDefault="00BD5106" w:rsidP="00862334">
            <w:pPr>
              <w:pStyle w:val="ListParagraph"/>
              <w:numPr>
                <w:ilvl w:val="0"/>
                <w:numId w:val="12"/>
              </w:numPr>
              <w:spacing w:before="40" w:after="40"/>
              <w:ind w:left="443" w:hanging="357"/>
              <w:jc w:val="left"/>
            </w:pPr>
            <w:r w:rsidRPr="00986FDF">
              <w:t>is abusive</w:t>
            </w:r>
            <w:r w:rsidR="009967EE">
              <w:t>.</w:t>
            </w:r>
          </w:p>
          <w:p w14:paraId="4A2222B4" w14:textId="572C6855" w:rsidR="00BD5106" w:rsidRPr="00986FDF" w:rsidRDefault="00BD5106" w:rsidP="00862334">
            <w:pPr>
              <w:pStyle w:val="ListParagraph"/>
              <w:numPr>
                <w:ilvl w:val="0"/>
                <w:numId w:val="12"/>
              </w:numPr>
              <w:spacing w:before="40" w:after="40"/>
              <w:ind w:left="443" w:hanging="357"/>
              <w:jc w:val="left"/>
            </w:pPr>
            <w:r w:rsidRPr="00986FDF">
              <w:t>is rude</w:t>
            </w:r>
            <w:r w:rsidR="009967EE">
              <w:t>.</w:t>
            </w:r>
          </w:p>
          <w:p w14:paraId="4B5DBD64" w14:textId="77777777" w:rsidR="00BD5106" w:rsidRDefault="08D8C1B7" w:rsidP="00EA2218">
            <w:pPr>
              <w:spacing w:before="60" w:after="60"/>
              <w:jc w:val="left"/>
            </w:pPr>
            <w:r>
              <w:t>Behaviour that compromises the health, safety</w:t>
            </w:r>
            <w:r w:rsidR="002D166F">
              <w:t>,</w:t>
            </w:r>
            <w:r>
              <w:t xml:space="preserve"> or security of others</w:t>
            </w:r>
            <w:r w:rsidR="134BF359">
              <w:t>.</w:t>
            </w:r>
          </w:p>
          <w:p w14:paraId="4F00ACEA" w14:textId="4C26F4EA" w:rsidR="00B401CB" w:rsidRPr="00053E2E" w:rsidRDefault="004044CE" w:rsidP="00EA2218">
            <w:pPr>
              <w:spacing w:before="60" w:after="60"/>
              <w:jc w:val="left"/>
              <w:rPr>
                <w:i/>
                <w:iCs/>
                <w:sz w:val="18"/>
                <w:szCs w:val="18"/>
              </w:rPr>
            </w:pPr>
            <w:r w:rsidRPr="00464848">
              <w:rPr>
                <w:b/>
                <w:bCs/>
                <w:color w:val="FF0000"/>
                <w:sz w:val="18"/>
                <w:szCs w:val="18"/>
              </w:rPr>
              <w:t>Note</w:t>
            </w:r>
            <w:r w:rsidRPr="00464848">
              <w:rPr>
                <w:color w:val="FF0000"/>
                <w:sz w:val="18"/>
                <w:szCs w:val="18"/>
              </w:rPr>
              <w:t>:</w:t>
            </w:r>
            <w:r w:rsidRPr="00464848">
              <w:rPr>
                <w:sz w:val="18"/>
                <w:szCs w:val="18"/>
              </w:rPr>
              <w:t xml:space="preserve"> </w:t>
            </w:r>
            <w:r w:rsidR="00101AB6">
              <w:rPr>
                <w:sz w:val="18"/>
                <w:szCs w:val="18"/>
              </w:rPr>
              <w:t xml:space="preserve">direct and indirect </w:t>
            </w:r>
            <w:r w:rsidR="009E0BFF" w:rsidRPr="00053E2E">
              <w:rPr>
                <w:i/>
                <w:iCs/>
                <w:sz w:val="18"/>
                <w:szCs w:val="18"/>
              </w:rPr>
              <w:t>written</w:t>
            </w:r>
            <w:r w:rsidR="00C2394A" w:rsidRPr="00053E2E">
              <w:rPr>
                <w:i/>
                <w:iCs/>
                <w:sz w:val="18"/>
                <w:szCs w:val="18"/>
              </w:rPr>
              <w:t xml:space="preserve"> and/or</w:t>
            </w:r>
            <w:r w:rsidR="00EC382F" w:rsidRPr="00053E2E">
              <w:rPr>
                <w:i/>
                <w:iCs/>
                <w:sz w:val="18"/>
                <w:szCs w:val="18"/>
              </w:rPr>
              <w:t xml:space="preserve"> </w:t>
            </w:r>
            <w:r w:rsidR="009E0BFF" w:rsidRPr="00053E2E">
              <w:rPr>
                <w:i/>
                <w:iCs/>
                <w:sz w:val="18"/>
                <w:szCs w:val="18"/>
              </w:rPr>
              <w:t>verbal threats</w:t>
            </w:r>
            <w:r w:rsidR="001842AB" w:rsidRPr="00053E2E">
              <w:rPr>
                <w:i/>
                <w:iCs/>
                <w:sz w:val="18"/>
                <w:szCs w:val="18"/>
              </w:rPr>
              <w:t xml:space="preserve"> of harm to staff</w:t>
            </w:r>
            <w:r w:rsidR="00C2394A" w:rsidRPr="00053E2E">
              <w:rPr>
                <w:i/>
                <w:iCs/>
                <w:sz w:val="18"/>
                <w:szCs w:val="18"/>
              </w:rPr>
              <w:t xml:space="preserve"> (including physical</w:t>
            </w:r>
            <w:r w:rsidR="007A44C4" w:rsidRPr="00053E2E">
              <w:rPr>
                <w:i/>
                <w:iCs/>
                <w:sz w:val="18"/>
                <w:szCs w:val="18"/>
              </w:rPr>
              <w:t xml:space="preserve">ly threatening </w:t>
            </w:r>
            <w:r w:rsidR="00C2394A" w:rsidRPr="00053E2E">
              <w:rPr>
                <w:i/>
                <w:iCs/>
                <w:sz w:val="18"/>
                <w:szCs w:val="18"/>
              </w:rPr>
              <w:t>gestures</w:t>
            </w:r>
            <w:r w:rsidR="007A44C4" w:rsidRPr="00053E2E">
              <w:rPr>
                <w:i/>
                <w:iCs/>
                <w:sz w:val="18"/>
                <w:szCs w:val="18"/>
              </w:rPr>
              <w:t>)</w:t>
            </w:r>
            <w:r w:rsidR="009E0BFF" w:rsidRPr="00053E2E">
              <w:rPr>
                <w:i/>
                <w:iCs/>
                <w:sz w:val="18"/>
                <w:szCs w:val="18"/>
              </w:rPr>
              <w:t xml:space="preserve"> are to be reported to police.</w:t>
            </w:r>
            <w:r w:rsidR="00862334" w:rsidRPr="00053E2E">
              <w:rPr>
                <w:i/>
                <w:iCs/>
                <w:sz w:val="18"/>
                <w:szCs w:val="18"/>
              </w:rPr>
              <w:t xml:space="preserve"> </w:t>
            </w:r>
          </w:p>
          <w:p w14:paraId="265612A9" w14:textId="0DA1B09E" w:rsidR="004044CE" w:rsidRPr="00986FDF" w:rsidRDefault="00862334" w:rsidP="00EA2218">
            <w:pPr>
              <w:spacing w:before="60" w:after="60"/>
              <w:jc w:val="left"/>
            </w:pPr>
            <w:r w:rsidRPr="00053E2E">
              <w:rPr>
                <w:i/>
                <w:iCs/>
                <w:sz w:val="18"/>
                <w:szCs w:val="18"/>
              </w:rPr>
              <w:t>Written notes,</w:t>
            </w:r>
            <w:r w:rsidR="00B401CB" w:rsidRPr="00053E2E">
              <w:rPr>
                <w:i/>
                <w:iCs/>
                <w:sz w:val="18"/>
                <w:szCs w:val="18"/>
              </w:rPr>
              <w:t xml:space="preserve"> screen shots of texts</w:t>
            </w:r>
            <w:r w:rsidR="00FA1CFF" w:rsidRPr="00053E2E">
              <w:rPr>
                <w:i/>
                <w:iCs/>
                <w:sz w:val="18"/>
                <w:szCs w:val="18"/>
              </w:rPr>
              <w:t xml:space="preserve"> messages or social media posts,</w:t>
            </w:r>
            <w:r w:rsidRPr="00053E2E">
              <w:rPr>
                <w:i/>
                <w:iCs/>
                <w:sz w:val="18"/>
                <w:szCs w:val="18"/>
              </w:rPr>
              <w:t xml:space="preserve"> CCTV</w:t>
            </w:r>
            <w:r w:rsidR="00B401CB" w:rsidRPr="00053E2E">
              <w:rPr>
                <w:i/>
                <w:iCs/>
                <w:sz w:val="18"/>
                <w:szCs w:val="18"/>
              </w:rPr>
              <w:t xml:space="preserve"> footage</w:t>
            </w:r>
            <w:r w:rsidRPr="00053E2E">
              <w:rPr>
                <w:i/>
                <w:iCs/>
                <w:sz w:val="18"/>
                <w:szCs w:val="18"/>
              </w:rPr>
              <w:t xml:space="preserve">, and </w:t>
            </w:r>
            <w:r w:rsidR="00464848" w:rsidRPr="00053E2E">
              <w:rPr>
                <w:i/>
                <w:iCs/>
                <w:sz w:val="18"/>
                <w:szCs w:val="18"/>
              </w:rPr>
              <w:t xml:space="preserve">witness statements </w:t>
            </w:r>
            <w:r w:rsidR="005837DC">
              <w:rPr>
                <w:i/>
                <w:iCs/>
                <w:sz w:val="18"/>
                <w:szCs w:val="18"/>
              </w:rPr>
              <w:t>should be provided as evidence to Police</w:t>
            </w:r>
            <w:r w:rsidR="00464848" w:rsidRPr="00053E2E">
              <w:rPr>
                <w:i/>
                <w:iCs/>
              </w:rPr>
              <w:t>.</w:t>
            </w:r>
          </w:p>
        </w:tc>
        <w:tc>
          <w:tcPr>
            <w:tcW w:w="4709" w:type="dxa"/>
            <w:shd w:val="clear" w:color="auto" w:fill="D9D9D9" w:themeFill="background2" w:themeFillShade="D9"/>
          </w:tcPr>
          <w:p w14:paraId="4F16AD31" w14:textId="74B6A8EF" w:rsidR="00BD5106" w:rsidRPr="00986FDF" w:rsidRDefault="00BD5106" w:rsidP="00B7298A">
            <w:pPr>
              <w:pStyle w:val="PreList"/>
            </w:pPr>
            <w:r>
              <w:t>E</w:t>
            </w:r>
            <w:r w:rsidRPr="00986FDF">
              <w:t xml:space="preserve">xamples include: </w:t>
            </w:r>
          </w:p>
          <w:p w14:paraId="5CDA49A2" w14:textId="468E95B7" w:rsidR="00BD5106" w:rsidRDefault="00BD5106" w:rsidP="00EA2218">
            <w:pPr>
              <w:pStyle w:val="ListParagraph"/>
              <w:numPr>
                <w:ilvl w:val="0"/>
                <w:numId w:val="12"/>
              </w:numPr>
              <w:spacing w:before="60" w:after="60"/>
              <w:ind w:left="357" w:hanging="357"/>
              <w:jc w:val="left"/>
            </w:pPr>
            <w:r w:rsidRPr="00986FDF">
              <w:t>acts of aggression, verbal abuse</w:t>
            </w:r>
            <w:r w:rsidR="00496991">
              <w:t xml:space="preserve"> (yelling/screaming)</w:t>
            </w:r>
            <w:r w:rsidRPr="00986FDF">
              <w:t>, derogatory, racist or grossly defamatory remarks</w:t>
            </w:r>
            <w:r w:rsidR="0085524A">
              <w:t>.</w:t>
            </w:r>
          </w:p>
          <w:p w14:paraId="02E84F3E" w14:textId="32B566DD" w:rsidR="00BD5106" w:rsidRPr="00986FDF" w:rsidRDefault="00BD5106" w:rsidP="00EA2218">
            <w:pPr>
              <w:pStyle w:val="ListParagraph"/>
              <w:numPr>
                <w:ilvl w:val="0"/>
                <w:numId w:val="12"/>
              </w:numPr>
              <w:spacing w:before="60" w:after="60"/>
              <w:ind w:left="357" w:hanging="357"/>
              <w:jc w:val="left"/>
            </w:pPr>
            <w:r w:rsidRPr="00986FDF">
              <w:t>harassment, intimidation</w:t>
            </w:r>
            <w:r w:rsidR="0085524A">
              <w:t>,</w:t>
            </w:r>
            <w:r>
              <w:t xml:space="preserve"> or</w:t>
            </w:r>
            <w:r w:rsidRPr="00986FDF">
              <w:t xml:space="preserve"> physical violence</w:t>
            </w:r>
            <w:r w:rsidR="00EE54FD">
              <w:t>.</w:t>
            </w:r>
            <w:r w:rsidRPr="00986FDF">
              <w:t xml:space="preserve"> </w:t>
            </w:r>
          </w:p>
          <w:p w14:paraId="2534A217" w14:textId="57EECE4A" w:rsidR="00BD5106" w:rsidRDefault="00BD5106" w:rsidP="00EA2218">
            <w:pPr>
              <w:pStyle w:val="ListParagraph"/>
              <w:numPr>
                <w:ilvl w:val="0"/>
                <w:numId w:val="12"/>
              </w:numPr>
              <w:spacing w:before="60" w:after="60"/>
              <w:ind w:left="357" w:hanging="357"/>
              <w:jc w:val="left"/>
            </w:pPr>
            <w:r w:rsidRPr="00986FDF">
              <w:t xml:space="preserve">lying or being intentionally misleading </w:t>
            </w:r>
          </w:p>
          <w:p w14:paraId="49244CA2" w14:textId="7437F51D" w:rsidR="00BD5106" w:rsidRDefault="00BD5106" w:rsidP="00EA2218">
            <w:pPr>
              <w:pStyle w:val="ListParagraph"/>
              <w:numPr>
                <w:ilvl w:val="0"/>
                <w:numId w:val="12"/>
              </w:numPr>
              <w:spacing w:before="60" w:after="60"/>
              <w:ind w:left="357" w:hanging="357"/>
              <w:jc w:val="left"/>
            </w:pPr>
            <w:r w:rsidRPr="00986FDF">
              <w:t>baseless attacks on the intentions, motivations, ethics</w:t>
            </w:r>
            <w:r w:rsidR="00715CB5">
              <w:t>,</w:t>
            </w:r>
            <w:r w:rsidRPr="00986FDF">
              <w:t xml:space="preserve"> or conduct of staff</w:t>
            </w:r>
            <w:r w:rsidR="00EE54FD">
              <w:t>.</w:t>
            </w:r>
          </w:p>
          <w:p w14:paraId="6AFC4192" w14:textId="1298AF5E" w:rsidR="00BD5106" w:rsidRDefault="13F035C2" w:rsidP="47209DD3">
            <w:pPr>
              <w:pStyle w:val="ListParagraph"/>
              <w:spacing w:before="60" w:after="60"/>
              <w:ind w:left="357" w:hanging="357"/>
              <w:jc w:val="left"/>
            </w:pPr>
            <w:r>
              <w:t xml:space="preserve">threats of harm, </w:t>
            </w:r>
            <w:r w:rsidR="00B711BE">
              <w:t xml:space="preserve">threats to self, </w:t>
            </w:r>
            <w:r>
              <w:t>threats with a weapon or threats to damage property, including bomb threats</w:t>
            </w:r>
            <w:r w:rsidR="00145435">
              <w:t>.</w:t>
            </w:r>
          </w:p>
          <w:p w14:paraId="51DB7705" w14:textId="68F21516" w:rsidR="00A40ACD" w:rsidRDefault="00A40ACD" w:rsidP="47209DD3">
            <w:pPr>
              <w:pStyle w:val="ListParagraph"/>
              <w:spacing w:before="60" w:after="60"/>
              <w:ind w:left="357" w:hanging="357"/>
              <w:jc w:val="left"/>
            </w:pPr>
            <w:r>
              <w:t>Indirect</w:t>
            </w:r>
            <w:r w:rsidR="0033393C">
              <w:t xml:space="preserve"> or subtle</w:t>
            </w:r>
            <w:r>
              <w:t xml:space="preserve"> threats designed to </w:t>
            </w:r>
            <w:r w:rsidR="00690A96">
              <w:t>frighten</w:t>
            </w:r>
            <w:r>
              <w:t xml:space="preserve"> or intimidate.</w:t>
            </w:r>
          </w:p>
          <w:p w14:paraId="5BD58911" w14:textId="6BFA8252" w:rsidR="00BD5106" w:rsidRPr="00986FDF" w:rsidRDefault="002D166F" w:rsidP="305A0F19">
            <w:pPr>
              <w:pStyle w:val="ListParagraph"/>
              <w:spacing w:before="60" w:after="60"/>
              <w:ind w:left="357" w:hanging="357"/>
              <w:jc w:val="left"/>
            </w:pPr>
            <w:r>
              <w:t>S</w:t>
            </w:r>
            <w:r w:rsidR="7F6FE122">
              <w:t>talking</w:t>
            </w:r>
            <w:r>
              <w:t xml:space="preserve"> or threats of stalking.</w:t>
            </w:r>
          </w:p>
        </w:tc>
      </w:tr>
      <w:bookmarkEnd w:id="9"/>
    </w:tbl>
    <w:p w14:paraId="1BD29FA2" w14:textId="77777777" w:rsidR="0053764F" w:rsidRDefault="0053764F" w:rsidP="0053764F">
      <w:r>
        <w:br w:type="page"/>
      </w:r>
    </w:p>
    <w:p w14:paraId="20AAEE84" w14:textId="4D1E32D5" w:rsidR="00E51A81" w:rsidRPr="0078735D" w:rsidRDefault="00E51A81" w:rsidP="00A337DD">
      <w:pPr>
        <w:pStyle w:val="Heading1"/>
      </w:pPr>
      <w:bookmarkStart w:id="10" w:name="_Toc221191092"/>
      <w:r w:rsidRPr="0078735D">
        <w:lastRenderedPageBreak/>
        <w:t>Preventing and managing unreasonable conduct</w:t>
      </w:r>
      <w:bookmarkEnd w:id="10"/>
    </w:p>
    <w:tbl>
      <w:tblPr>
        <w:tblStyle w:val="TableGrid"/>
        <w:tblW w:w="10343" w:type="dxa"/>
        <w:tblLook w:val="04A0" w:firstRow="1" w:lastRow="0" w:firstColumn="1" w:lastColumn="0" w:noHBand="0" w:noVBand="1"/>
      </w:tblPr>
      <w:tblGrid>
        <w:gridCol w:w="1696"/>
        <w:gridCol w:w="8647"/>
      </w:tblGrid>
      <w:tr w:rsidR="003D1517" w:rsidRPr="00986FDF" w14:paraId="38FA62A1" w14:textId="77777777" w:rsidTr="305A0F19">
        <w:tc>
          <w:tcPr>
            <w:tcW w:w="10343" w:type="dxa"/>
            <w:gridSpan w:val="2"/>
            <w:shd w:val="clear" w:color="auto" w:fill="0461FF"/>
          </w:tcPr>
          <w:p w14:paraId="5A3B88C2" w14:textId="77777777" w:rsidR="003D1517" w:rsidRPr="00986FDF" w:rsidRDefault="003D1517" w:rsidP="007E0284">
            <w:pPr>
              <w:spacing w:before="60" w:after="60"/>
              <w:jc w:val="center"/>
              <w:rPr>
                <w:b/>
                <w:bCs/>
              </w:rPr>
            </w:pPr>
            <w:r w:rsidRPr="00743A80">
              <w:rPr>
                <w:b/>
                <w:bCs/>
                <w:color w:val="FFFFFF" w:themeColor="background1"/>
              </w:rPr>
              <w:t>Management strategies</w:t>
            </w:r>
          </w:p>
        </w:tc>
      </w:tr>
      <w:tr w:rsidR="003D1517" w:rsidRPr="00986FDF" w14:paraId="45A2FFE9" w14:textId="77777777" w:rsidTr="00FA37F5">
        <w:tc>
          <w:tcPr>
            <w:tcW w:w="1696" w:type="dxa"/>
            <w:shd w:val="clear" w:color="auto" w:fill="00235D" w:themeFill="accent2"/>
          </w:tcPr>
          <w:p w14:paraId="78A68065" w14:textId="77777777" w:rsidR="003D1517" w:rsidRPr="00986FDF" w:rsidRDefault="003D1517" w:rsidP="007E0284">
            <w:pPr>
              <w:spacing w:before="60" w:after="60"/>
              <w:rPr>
                <w:b/>
                <w:bCs/>
              </w:rPr>
            </w:pPr>
            <w:r w:rsidRPr="00986FDF">
              <w:rPr>
                <w:b/>
                <w:bCs/>
              </w:rPr>
              <w:t xml:space="preserve">Conduct </w:t>
            </w:r>
          </w:p>
        </w:tc>
        <w:tc>
          <w:tcPr>
            <w:tcW w:w="8647" w:type="dxa"/>
            <w:shd w:val="clear" w:color="auto" w:fill="00235D" w:themeFill="accent2"/>
          </w:tcPr>
          <w:p w14:paraId="26988E97" w14:textId="77777777" w:rsidR="003D1517" w:rsidRPr="00986FDF" w:rsidRDefault="003D1517" w:rsidP="007E0284">
            <w:pPr>
              <w:spacing w:before="60" w:after="60"/>
              <w:rPr>
                <w:b/>
                <w:bCs/>
              </w:rPr>
            </w:pPr>
            <w:r w:rsidRPr="00986FDF">
              <w:rPr>
                <w:b/>
                <w:bCs/>
              </w:rPr>
              <w:t xml:space="preserve">Management strategy </w:t>
            </w:r>
          </w:p>
        </w:tc>
      </w:tr>
      <w:tr w:rsidR="003D1517" w:rsidRPr="00986FDF" w14:paraId="68B01B5C" w14:textId="77777777" w:rsidTr="0070277A">
        <w:tc>
          <w:tcPr>
            <w:tcW w:w="1696" w:type="dxa"/>
            <w:shd w:val="clear" w:color="auto" w:fill="00235D" w:themeFill="accent2"/>
            <w:vAlign w:val="center"/>
          </w:tcPr>
          <w:p w14:paraId="19406B4F" w14:textId="77777777" w:rsidR="003D1517" w:rsidRPr="007E0284" w:rsidRDefault="003D1517" w:rsidP="0070277A">
            <w:pPr>
              <w:spacing w:before="60" w:after="60"/>
              <w:jc w:val="left"/>
              <w:rPr>
                <w:b/>
                <w:bCs/>
              </w:rPr>
            </w:pPr>
            <w:r w:rsidRPr="007E0284">
              <w:rPr>
                <w:b/>
                <w:bCs/>
              </w:rPr>
              <w:t>Vexatious</w:t>
            </w:r>
          </w:p>
        </w:tc>
        <w:tc>
          <w:tcPr>
            <w:tcW w:w="8647" w:type="dxa"/>
            <w:shd w:val="clear" w:color="auto" w:fill="D9D9D9" w:themeFill="background2" w:themeFillShade="D9"/>
            <w:vAlign w:val="center"/>
          </w:tcPr>
          <w:p w14:paraId="4F5771A8" w14:textId="5FD4625D" w:rsidR="003D1517" w:rsidRPr="00986FDF" w:rsidRDefault="000E2135" w:rsidP="008C1516">
            <w:pPr>
              <w:spacing w:before="60" w:after="60"/>
              <w:jc w:val="left"/>
            </w:pPr>
            <w:r w:rsidRPr="00F90BE4">
              <w:t>Restrict or change complainant access as appropriate.</w:t>
            </w:r>
          </w:p>
        </w:tc>
      </w:tr>
      <w:tr w:rsidR="003D1517" w:rsidRPr="00986FDF" w14:paraId="5A4761A8" w14:textId="77777777" w:rsidTr="0070277A">
        <w:tc>
          <w:tcPr>
            <w:tcW w:w="1696" w:type="dxa"/>
            <w:shd w:val="clear" w:color="auto" w:fill="00235D" w:themeFill="accent2"/>
            <w:vAlign w:val="center"/>
          </w:tcPr>
          <w:p w14:paraId="471696C0" w14:textId="77777777" w:rsidR="003D1517" w:rsidRPr="007E0284" w:rsidRDefault="003D1517" w:rsidP="0070277A">
            <w:pPr>
              <w:spacing w:before="60" w:after="60"/>
              <w:jc w:val="left"/>
              <w:rPr>
                <w:b/>
                <w:bCs/>
              </w:rPr>
            </w:pPr>
            <w:r w:rsidRPr="007E0284">
              <w:rPr>
                <w:b/>
                <w:bCs/>
              </w:rPr>
              <w:t>Unreasonable persistence</w:t>
            </w:r>
          </w:p>
        </w:tc>
        <w:tc>
          <w:tcPr>
            <w:tcW w:w="8647" w:type="dxa"/>
            <w:shd w:val="clear" w:color="auto" w:fill="D9D9D9" w:themeFill="background2" w:themeFillShade="D9"/>
            <w:vAlign w:val="center"/>
          </w:tcPr>
          <w:p w14:paraId="359FC15B" w14:textId="7AAFC1DC" w:rsidR="001C30D2" w:rsidRDefault="001C30D2" w:rsidP="008C1516">
            <w:pPr>
              <w:jc w:val="left"/>
            </w:pPr>
            <w:r>
              <w:t xml:space="preserve">Decline the </w:t>
            </w:r>
            <w:r w:rsidRPr="001C30D2">
              <w:t>request without directly saying ‘no’, it’s important to communicate your decision clearly and respectfully, while ensuring you don’t leave room for negotiation if the answer cannot change.</w:t>
            </w:r>
          </w:p>
          <w:p w14:paraId="0FC02B3C" w14:textId="13664A5D" w:rsidR="003D1517" w:rsidRPr="00986FDF" w:rsidRDefault="001C30D2" w:rsidP="008C1516">
            <w:pPr>
              <w:jc w:val="left"/>
            </w:pPr>
            <w:r w:rsidRPr="008C137C">
              <w:rPr>
                <w:b/>
                <w:bCs/>
              </w:rPr>
              <w:t>Example</w:t>
            </w:r>
            <w:r w:rsidRPr="001C30D2">
              <w:t>:</w:t>
            </w:r>
            <w:r w:rsidR="00F26097">
              <w:t xml:space="preserve"> </w:t>
            </w:r>
            <w:r w:rsidRPr="001C30D2">
              <w:t>“I understand this issue is important to you and I’ve considered your request carefully. After reviewing the circumstances, we’re unable to proceed as you’ve asked. I appreciate your understanding.”</w:t>
            </w:r>
          </w:p>
        </w:tc>
      </w:tr>
      <w:tr w:rsidR="003D1517" w:rsidRPr="00986FDF" w14:paraId="435F0F53" w14:textId="77777777" w:rsidTr="0070277A">
        <w:tc>
          <w:tcPr>
            <w:tcW w:w="1696" w:type="dxa"/>
            <w:shd w:val="clear" w:color="auto" w:fill="00235D" w:themeFill="accent2"/>
            <w:vAlign w:val="center"/>
          </w:tcPr>
          <w:p w14:paraId="7F7A4118" w14:textId="77777777" w:rsidR="003D1517" w:rsidRPr="007E0284" w:rsidRDefault="003D1517" w:rsidP="0070277A">
            <w:pPr>
              <w:spacing w:before="60" w:after="60"/>
              <w:jc w:val="left"/>
              <w:rPr>
                <w:b/>
                <w:bCs/>
              </w:rPr>
            </w:pPr>
            <w:r w:rsidRPr="007E0284">
              <w:rPr>
                <w:b/>
                <w:bCs/>
              </w:rPr>
              <w:t>Unreasonable demands</w:t>
            </w:r>
          </w:p>
        </w:tc>
        <w:tc>
          <w:tcPr>
            <w:tcW w:w="8647" w:type="dxa"/>
            <w:shd w:val="clear" w:color="auto" w:fill="D9D9D9" w:themeFill="background2" w:themeFillShade="D9"/>
            <w:vAlign w:val="center"/>
          </w:tcPr>
          <w:p w14:paraId="0769CC3A" w14:textId="4EAA7CFE" w:rsidR="003D1517" w:rsidRDefault="003D1517" w:rsidP="008C1516">
            <w:pPr>
              <w:spacing w:before="60" w:after="60"/>
              <w:jc w:val="left"/>
            </w:pPr>
            <w:r w:rsidRPr="00986FDF">
              <w:t xml:space="preserve">Limiting the parameters for contact such as how often they can </w:t>
            </w:r>
            <w:r w:rsidR="00282466">
              <w:t>ring</w:t>
            </w:r>
            <w:r w:rsidRPr="00986FDF">
              <w:t>, who they can talk to</w:t>
            </w:r>
            <w:r w:rsidR="00282466">
              <w:t>,</w:t>
            </w:r>
            <w:r w:rsidRPr="00986FDF">
              <w:t xml:space="preserve"> and for how long</w:t>
            </w:r>
            <w:r w:rsidR="00B6427B">
              <w:t>.</w:t>
            </w:r>
          </w:p>
          <w:p w14:paraId="3F232C16" w14:textId="02136332" w:rsidR="00B6427B" w:rsidRPr="00986FDF" w:rsidRDefault="3E6A70E7" w:rsidP="008C1516">
            <w:pPr>
              <w:spacing w:before="60" w:after="60"/>
              <w:jc w:val="left"/>
            </w:pPr>
            <w:r>
              <w:t>Enact a communication plan</w:t>
            </w:r>
            <w:r w:rsidR="00003996">
              <w:t xml:space="preserve"> and support for staff responding</w:t>
            </w:r>
            <w:r w:rsidR="00A1430A">
              <w:t>.</w:t>
            </w:r>
          </w:p>
        </w:tc>
      </w:tr>
      <w:tr w:rsidR="003D1517" w:rsidRPr="00986FDF" w14:paraId="1F8BD487" w14:textId="77777777" w:rsidTr="0070277A">
        <w:tc>
          <w:tcPr>
            <w:tcW w:w="1696" w:type="dxa"/>
            <w:shd w:val="clear" w:color="auto" w:fill="00235D" w:themeFill="accent2"/>
            <w:vAlign w:val="center"/>
          </w:tcPr>
          <w:p w14:paraId="30DBB9FF" w14:textId="77777777" w:rsidR="003D1517" w:rsidRPr="007E0284" w:rsidRDefault="003D1517" w:rsidP="0070277A">
            <w:pPr>
              <w:spacing w:before="60" w:after="60"/>
              <w:jc w:val="left"/>
              <w:rPr>
                <w:b/>
                <w:bCs/>
              </w:rPr>
            </w:pPr>
            <w:r w:rsidRPr="007E0284">
              <w:rPr>
                <w:b/>
                <w:bCs/>
              </w:rPr>
              <w:t>Unreasonable lack of cooperation</w:t>
            </w:r>
          </w:p>
        </w:tc>
        <w:tc>
          <w:tcPr>
            <w:tcW w:w="8647" w:type="dxa"/>
            <w:shd w:val="clear" w:color="auto" w:fill="D9D9D9" w:themeFill="background2" w:themeFillShade="D9"/>
            <w:vAlign w:val="center"/>
          </w:tcPr>
          <w:p w14:paraId="24E144C1" w14:textId="646D967F" w:rsidR="001F5448" w:rsidRDefault="74F778BE" w:rsidP="008C1516">
            <w:pPr>
              <w:spacing w:before="60" w:after="60"/>
              <w:jc w:val="left"/>
            </w:pPr>
            <w:r>
              <w:t xml:space="preserve">Setting reasonable conditions </w:t>
            </w:r>
            <w:r w:rsidR="2866851F">
              <w:t xml:space="preserve">or a timeframe </w:t>
            </w:r>
            <w:r>
              <w:t>for the acceptance of a complaint</w:t>
            </w:r>
            <w:r w:rsidR="26A70049">
              <w:t>.</w:t>
            </w:r>
          </w:p>
          <w:p w14:paraId="2964EAAE" w14:textId="240D6222" w:rsidR="003D1517" w:rsidRPr="00986FDF" w:rsidRDefault="001F5448" w:rsidP="008C1516">
            <w:pPr>
              <w:spacing w:before="60" w:after="60"/>
              <w:jc w:val="left"/>
            </w:pPr>
            <w:r>
              <w:t>R</w:t>
            </w:r>
            <w:r w:rsidR="003D1517" w:rsidRPr="00986FDF">
              <w:t>equiring that a complaint is well defined and supporting information is well organised</w:t>
            </w:r>
            <w:r w:rsidR="00255221">
              <w:t>.</w:t>
            </w:r>
          </w:p>
        </w:tc>
      </w:tr>
      <w:tr w:rsidR="003D1517" w:rsidRPr="00986FDF" w14:paraId="5ADB2713" w14:textId="77777777" w:rsidTr="0070277A">
        <w:tc>
          <w:tcPr>
            <w:tcW w:w="1696" w:type="dxa"/>
            <w:shd w:val="clear" w:color="auto" w:fill="00235D" w:themeFill="accent2"/>
            <w:vAlign w:val="center"/>
          </w:tcPr>
          <w:p w14:paraId="5265052D" w14:textId="77777777" w:rsidR="003D1517" w:rsidRPr="007E0284" w:rsidRDefault="003D1517" w:rsidP="0070277A">
            <w:pPr>
              <w:spacing w:before="60" w:after="60"/>
              <w:jc w:val="left"/>
              <w:rPr>
                <w:b/>
                <w:bCs/>
              </w:rPr>
            </w:pPr>
            <w:r w:rsidRPr="007E0284">
              <w:rPr>
                <w:b/>
                <w:bCs/>
              </w:rPr>
              <w:t>Unreasonable arguments / frivolous complaints</w:t>
            </w:r>
          </w:p>
        </w:tc>
        <w:tc>
          <w:tcPr>
            <w:tcW w:w="8647" w:type="dxa"/>
            <w:shd w:val="clear" w:color="auto" w:fill="D9D9D9" w:themeFill="background2" w:themeFillShade="D9"/>
            <w:vAlign w:val="center"/>
          </w:tcPr>
          <w:p w14:paraId="4612AD1B" w14:textId="3546424D" w:rsidR="003D1517" w:rsidRDefault="74F778BE" w:rsidP="008C1516">
            <w:pPr>
              <w:spacing w:before="60" w:after="60"/>
              <w:jc w:val="left"/>
            </w:pPr>
            <w:r>
              <w:t>Declining to deal with complaints where no evidence exists and advising that contact will be discontinued</w:t>
            </w:r>
            <w:r w:rsidR="067C8779">
              <w:t>.</w:t>
            </w:r>
          </w:p>
          <w:p w14:paraId="088469CA" w14:textId="50791631" w:rsidR="001F5448" w:rsidRPr="00986FDF" w:rsidRDefault="71DA9A6A" w:rsidP="008C1516">
            <w:pPr>
              <w:spacing w:before="60" w:after="60"/>
              <w:jc w:val="left"/>
            </w:pPr>
            <w:r>
              <w:t>Maintain position</w:t>
            </w:r>
            <w:r w:rsidR="71ED6C00">
              <w:t>.</w:t>
            </w:r>
          </w:p>
        </w:tc>
      </w:tr>
      <w:tr w:rsidR="003D1517" w:rsidRPr="00986FDF" w14:paraId="6F02ADC4" w14:textId="77777777" w:rsidTr="0070277A">
        <w:tc>
          <w:tcPr>
            <w:tcW w:w="1696" w:type="dxa"/>
            <w:shd w:val="clear" w:color="auto" w:fill="00235D" w:themeFill="accent2"/>
            <w:vAlign w:val="center"/>
          </w:tcPr>
          <w:p w14:paraId="2476E2B0" w14:textId="77777777" w:rsidR="003D1517" w:rsidRPr="007E0284" w:rsidRDefault="003D1517" w:rsidP="0070277A">
            <w:pPr>
              <w:spacing w:before="60" w:after="60"/>
              <w:jc w:val="left"/>
              <w:rPr>
                <w:b/>
                <w:bCs/>
              </w:rPr>
            </w:pPr>
            <w:r w:rsidRPr="007E0284">
              <w:rPr>
                <w:b/>
                <w:bCs/>
              </w:rPr>
              <w:t>Unreasonable behaviour</w:t>
            </w:r>
          </w:p>
        </w:tc>
        <w:tc>
          <w:tcPr>
            <w:tcW w:w="8647" w:type="dxa"/>
            <w:shd w:val="clear" w:color="auto" w:fill="D9D9D9" w:themeFill="background2" w:themeFillShade="D9"/>
            <w:vAlign w:val="center"/>
          </w:tcPr>
          <w:p w14:paraId="4DC739D6" w14:textId="5311946F" w:rsidR="00E14804" w:rsidRPr="00986FDF" w:rsidRDefault="003D1517" w:rsidP="008C1516">
            <w:pPr>
              <w:spacing w:before="60" w:after="60"/>
              <w:jc w:val="left"/>
            </w:pPr>
            <w:r w:rsidRPr="00986FDF">
              <w:t>Setting limits and conditions</w:t>
            </w:r>
            <w:r>
              <w:t>,</w:t>
            </w:r>
            <w:r w:rsidRPr="00986FDF">
              <w:t xml:space="preserve"> and if necessary, applying risk management strategies</w:t>
            </w:r>
            <w:r w:rsidR="005F2440">
              <w:t xml:space="preserve"> including </w:t>
            </w:r>
            <w:r w:rsidR="00252ABF">
              <w:t>WHS</w:t>
            </w:r>
            <w:r w:rsidR="001E7748">
              <w:t xml:space="preserve"> unit</w:t>
            </w:r>
            <w:r w:rsidR="00252ABF">
              <w:t xml:space="preserve"> </w:t>
            </w:r>
            <w:r w:rsidR="00B07837">
              <w:t>advice/</w:t>
            </w:r>
            <w:r w:rsidR="00D45F71">
              <w:t xml:space="preserve">planning </w:t>
            </w:r>
            <w:r w:rsidR="00252ABF">
              <w:t xml:space="preserve">involvement, </w:t>
            </w:r>
            <w:r w:rsidR="005F2440">
              <w:t>security measures</w:t>
            </w:r>
            <w:r w:rsidR="00252ABF">
              <w:t>,</w:t>
            </w:r>
            <w:r w:rsidR="005F2440">
              <w:t xml:space="preserve"> or police involvement.</w:t>
            </w:r>
          </w:p>
        </w:tc>
      </w:tr>
    </w:tbl>
    <w:p w14:paraId="588CF4E0" w14:textId="1CB2A1B5" w:rsidR="00E51A81" w:rsidRDefault="00F83BD6" w:rsidP="0053764F">
      <w:pPr>
        <w:pStyle w:val="PreList"/>
      </w:pPr>
      <w:r>
        <w:t>Staff</w:t>
      </w:r>
      <w:r w:rsidR="00E51A81">
        <w:t xml:space="preserve"> will treat individuals with dignity and respect by providing appropriate standards of communication and fair administrative practices</w:t>
      </w:r>
      <w:r w:rsidR="00AE3D90">
        <w:t>;</w:t>
      </w:r>
      <w:r w:rsidR="00E51A81">
        <w:t xml:space="preserve"> however</w:t>
      </w:r>
      <w:r w:rsidR="00AE3D90">
        <w:t>,</w:t>
      </w:r>
      <w:r w:rsidR="00E51A81">
        <w:t xml:space="preserve"> unreasonable interactions may be reduced or avoided:</w:t>
      </w:r>
    </w:p>
    <w:p w14:paraId="294E4A1B" w14:textId="77777777" w:rsidR="00FB6BA7" w:rsidRDefault="00E51A81" w:rsidP="00F57237">
      <w:pPr>
        <w:pStyle w:val="ListParagraph"/>
      </w:pPr>
      <w:r w:rsidRPr="00F57237">
        <w:t>when the conduct is considered unreasonabl</w:t>
      </w:r>
      <w:r w:rsidR="00F83BD6" w:rsidRPr="00F57237">
        <w:t>e</w:t>
      </w:r>
      <w:r w:rsidR="0087244A">
        <w:t>,</w:t>
      </w:r>
      <w:r w:rsidR="00F83BD6" w:rsidRPr="00F57237">
        <w:t xml:space="preserve"> staff</w:t>
      </w:r>
      <w:r w:rsidRPr="00F57237">
        <w:t xml:space="preserve"> will advise the individual why their conduct has been found to be unreasonable and ask them to change it</w:t>
      </w:r>
    </w:p>
    <w:p w14:paraId="329B14AF" w14:textId="3B7DB511" w:rsidR="00E51A81" w:rsidRPr="00F57237" w:rsidRDefault="00E51A81" w:rsidP="00FB6BA7">
      <w:pPr>
        <w:pStyle w:val="ListParagraph"/>
        <w:numPr>
          <w:ilvl w:val="0"/>
          <w:numId w:val="0"/>
        </w:numPr>
        <w:ind w:left="644"/>
      </w:pPr>
      <w:r w:rsidRPr="00F57237">
        <w:t xml:space="preserve">and </w:t>
      </w:r>
    </w:p>
    <w:p w14:paraId="255C2D70" w14:textId="6E8D6596" w:rsidR="00BD5106" w:rsidRPr="00F57237" w:rsidRDefault="00E51A81" w:rsidP="00F57237">
      <w:pPr>
        <w:pStyle w:val="ListParagraph"/>
      </w:pPr>
      <w:r w:rsidRPr="00F57237">
        <w:t>unreasonable conduct strategies implemented by staff should be firm and consistently applied, with proper consideration for compatibility with relevant human rights.</w:t>
      </w:r>
    </w:p>
    <w:p w14:paraId="4AF77BDC" w14:textId="105998A2" w:rsidR="00BD5106" w:rsidRPr="002E105A" w:rsidRDefault="00E765DD" w:rsidP="00A337DD">
      <w:pPr>
        <w:pStyle w:val="Heading1"/>
      </w:pPr>
      <w:bookmarkStart w:id="11" w:name="_Toc221191093"/>
      <w:r w:rsidRPr="002E105A">
        <w:t>Steps for managing unreasonable conduct</w:t>
      </w:r>
      <w:bookmarkEnd w:id="11"/>
    </w:p>
    <w:p w14:paraId="08926740" w14:textId="34F8E0D2" w:rsidR="004F5E1D" w:rsidRDefault="004F5E1D" w:rsidP="00646091">
      <w:pPr>
        <w:pStyle w:val="PreList"/>
      </w:pPr>
      <w:r>
        <w:t>Recordkeeping is key</w:t>
      </w:r>
      <w:r w:rsidR="006D1083">
        <w:t xml:space="preserve"> to</w:t>
      </w:r>
      <w:r w:rsidR="00F0591E">
        <w:t>:</w:t>
      </w:r>
      <w:r w:rsidR="00EA298C">
        <w:t xml:space="preserve"> </w:t>
      </w:r>
    </w:p>
    <w:p w14:paraId="738FC1B6" w14:textId="7607EB15" w:rsidR="004F5E1D" w:rsidRPr="00646091" w:rsidRDefault="004F5E1D" w:rsidP="00646091">
      <w:pPr>
        <w:pStyle w:val="ListParagraph"/>
      </w:pPr>
      <w:r w:rsidRPr="00646091">
        <w:t>report</w:t>
      </w:r>
      <w:r w:rsidR="006D1083">
        <w:t>ing</w:t>
      </w:r>
      <w:r w:rsidRPr="00646091">
        <w:t xml:space="preserve"> all unreasonable conduct incidents</w:t>
      </w:r>
      <w:r w:rsidR="00A347E6">
        <w:t xml:space="preserve"> and provide a copy to </w:t>
      </w:r>
      <w:r w:rsidR="00BB7F70">
        <w:t xml:space="preserve">the </w:t>
      </w:r>
      <w:r w:rsidR="00A347E6">
        <w:t xml:space="preserve">Complaints </w:t>
      </w:r>
      <w:r w:rsidR="00CC5355">
        <w:t>unit</w:t>
      </w:r>
    </w:p>
    <w:p w14:paraId="6D075D8C" w14:textId="01477990" w:rsidR="004F5E1D" w:rsidRPr="00646091" w:rsidRDefault="04699CEB" w:rsidP="00646091">
      <w:pPr>
        <w:pStyle w:val="ListParagraph"/>
      </w:pPr>
      <w:r w:rsidRPr="00646091">
        <w:t>mak</w:t>
      </w:r>
      <w:r w:rsidR="00F0591E">
        <w:t>ing</w:t>
      </w:r>
      <w:r w:rsidRPr="00646091">
        <w:t xml:space="preserve"> </w:t>
      </w:r>
      <w:r w:rsidR="007B0CF6" w:rsidRPr="00646091">
        <w:t xml:space="preserve">a </w:t>
      </w:r>
      <w:r w:rsidRPr="00646091">
        <w:t>factual</w:t>
      </w:r>
      <w:r w:rsidR="007B0CF6" w:rsidRPr="00646091">
        <w:t xml:space="preserve"> and objective</w:t>
      </w:r>
      <w:r w:rsidRPr="00646091">
        <w:t xml:space="preserve"> record of all interactions/observations</w:t>
      </w:r>
      <w:r w:rsidR="007B0CF6" w:rsidRPr="00646091">
        <w:t xml:space="preserve"> </w:t>
      </w:r>
      <w:r w:rsidR="003F15AC">
        <w:t xml:space="preserve">in your client management system or </w:t>
      </w:r>
      <w:r w:rsidR="00541339">
        <w:t xml:space="preserve">record management </w:t>
      </w:r>
      <w:r w:rsidR="00CC5355">
        <w:t>system</w:t>
      </w:r>
    </w:p>
    <w:p w14:paraId="19477CF9" w14:textId="3E89F5CD" w:rsidR="00071321" w:rsidRPr="00646091" w:rsidRDefault="00BE0E94" w:rsidP="00646091">
      <w:pPr>
        <w:pStyle w:val="ListParagraph"/>
      </w:pPr>
      <w:r>
        <w:t>m</w:t>
      </w:r>
      <w:r w:rsidR="5E646B2C" w:rsidRPr="00646091">
        <w:t>aintain</w:t>
      </w:r>
      <w:r w:rsidR="006D1083">
        <w:t>ing</w:t>
      </w:r>
      <w:r w:rsidR="5E646B2C" w:rsidRPr="00646091">
        <w:t xml:space="preserve"> a chronology of complaints received and actions taken to build a body of evidence to declare a complainant to be unreasonable</w:t>
      </w:r>
    </w:p>
    <w:p w14:paraId="70C15ED0" w14:textId="75FD056A" w:rsidR="007210B1" w:rsidRDefault="00AC6A74">
      <w:pPr>
        <w:pStyle w:val="ListParagraph"/>
        <w:spacing w:before="0" w:after="200"/>
        <w:jc w:val="left"/>
      </w:pPr>
      <w:r>
        <w:t>provid</w:t>
      </w:r>
      <w:r w:rsidR="006D1083">
        <w:t>ing</w:t>
      </w:r>
      <w:r>
        <w:t xml:space="preserve"> these records when the complaint is referred to </w:t>
      </w:r>
      <w:r w:rsidR="0019599E" w:rsidRPr="00646091">
        <w:t xml:space="preserve">central </w:t>
      </w:r>
      <w:r w:rsidR="00BB7F70">
        <w:t>C</w:t>
      </w:r>
      <w:r w:rsidR="0019599E" w:rsidRPr="00646091">
        <w:t xml:space="preserve">omplaints unit or </w:t>
      </w:r>
      <w:r w:rsidR="00F0591E">
        <w:t xml:space="preserve">an </w:t>
      </w:r>
      <w:r w:rsidR="00167B64" w:rsidRPr="00646091">
        <w:t>external body</w:t>
      </w:r>
      <w:r w:rsidR="00F0591E">
        <w:t>.</w:t>
      </w:r>
    </w:p>
    <w:p w14:paraId="228CD7E2" w14:textId="77777777" w:rsidR="0085416B" w:rsidRDefault="0085416B" w:rsidP="0087244A">
      <w:pPr>
        <w:sectPr w:rsidR="0085416B" w:rsidSect="00F91AA1">
          <w:headerReference w:type="even" r:id="rId23"/>
          <w:headerReference w:type="default" r:id="rId24"/>
          <w:footerReference w:type="default" r:id="rId25"/>
          <w:headerReference w:type="first" r:id="rId26"/>
          <w:pgSz w:w="11906" w:h="16838" w:code="9"/>
          <w:pgMar w:top="794" w:right="794" w:bottom="794" w:left="794" w:header="794" w:footer="567" w:gutter="0"/>
          <w:cols w:space="708"/>
          <w:docGrid w:linePitch="360"/>
        </w:sectPr>
      </w:pPr>
    </w:p>
    <w:tbl>
      <w:tblPr>
        <w:tblStyle w:val="TableGrid"/>
        <w:tblW w:w="13745" w:type="dxa"/>
        <w:tblLook w:val="04A0" w:firstRow="1" w:lastRow="0" w:firstColumn="1" w:lastColumn="0" w:noHBand="0" w:noVBand="1"/>
      </w:tblPr>
      <w:tblGrid>
        <w:gridCol w:w="2122"/>
        <w:gridCol w:w="2251"/>
        <w:gridCol w:w="2000"/>
        <w:gridCol w:w="2353"/>
        <w:gridCol w:w="2468"/>
        <w:gridCol w:w="2551"/>
      </w:tblGrid>
      <w:tr w:rsidR="00CB275B" w:rsidRPr="00986FDF" w14:paraId="6E06ACCA" w14:textId="77777777" w:rsidTr="007F3CCB">
        <w:tc>
          <w:tcPr>
            <w:tcW w:w="2122" w:type="dxa"/>
            <w:shd w:val="clear" w:color="auto" w:fill="00235D" w:themeFill="accent2"/>
            <w:vAlign w:val="center"/>
          </w:tcPr>
          <w:p w14:paraId="17C140ED" w14:textId="77777777" w:rsidR="0044225C" w:rsidRPr="00986FDF" w:rsidRDefault="0044225C" w:rsidP="004C2E2C">
            <w:pPr>
              <w:spacing w:before="40" w:after="40"/>
              <w:jc w:val="left"/>
              <w:rPr>
                <w:b/>
                <w:bCs/>
              </w:rPr>
            </w:pPr>
            <w:r w:rsidRPr="00986FDF">
              <w:rPr>
                <w:b/>
                <w:bCs/>
              </w:rPr>
              <w:lastRenderedPageBreak/>
              <w:t>Identify warning signs</w:t>
            </w:r>
          </w:p>
        </w:tc>
        <w:tc>
          <w:tcPr>
            <w:tcW w:w="2251" w:type="dxa"/>
            <w:shd w:val="clear" w:color="auto" w:fill="00235D" w:themeFill="accent2"/>
            <w:vAlign w:val="center"/>
          </w:tcPr>
          <w:p w14:paraId="6BE48F19" w14:textId="77777777" w:rsidR="0044225C" w:rsidRPr="00986FDF" w:rsidRDefault="0044225C" w:rsidP="004C2E2C">
            <w:pPr>
              <w:spacing w:before="40" w:after="40"/>
              <w:jc w:val="left"/>
              <w:rPr>
                <w:b/>
                <w:bCs/>
              </w:rPr>
            </w:pPr>
            <w:r w:rsidRPr="00986FDF">
              <w:rPr>
                <w:b/>
                <w:bCs/>
              </w:rPr>
              <w:t>Assess reasonableness of the conduct</w:t>
            </w:r>
          </w:p>
        </w:tc>
        <w:tc>
          <w:tcPr>
            <w:tcW w:w="2000" w:type="dxa"/>
            <w:shd w:val="clear" w:color="auto" w:fill="00235D" w:themeFill="accent2"/>
            <w:vAlign w:val="center"/>
          </w:tcPr>
          <w:p w14:paraId="3A52AB77" w14:textId="77777777" w:rsidR="0044225C" w:rsidRPr="00986FDF" w:rsidRDefault="0044225C" w:rsidP="004C2E2C">
            <w:pPr>
              <w:spacing w:before="40" w:after="40"/>
              <w:jc w:val="left"/>
              <w:rPr>
                <w:b/>
                <w:bCs/>
              </w:rPr>
            </w:pPr>
            <w:r w:rsidRPr="00986FDF">
              <w:rPr>
                <w:b/>
                <w:bCs/>
              </w:rPr>
              <w:t>Categorise unreasonable conduct</w:t>
            </w:r>
          </w:p>
        </w:tc>
        <w:tc>
          <w:tcPr>
            <w:tcW w:w="2353" w:type="dxa"/>
            <w:shd w:val="clear" w:color="auto" w:fill="00235D" w:themeFill="accent2"/>
            <w:vAlign w:val="center"/>
          </w:tcPr>
          <w:p w14:paraId="1088D7F7" w14:textId="77777777" w:rsidR="0044225C" w:rsidRPr="00986FDF" w:rsidRDefault="0044225C" w:rsidP="004C2E2C">
            <w:pPr>
              <w:spacing w:before="40" w:after="40"/>
              <w:jc w:val="left"/>
              <w:rPr>
                <w:b/>
                <w:bCs/>
              </w:rPr>
            </w:pPr>
            <w:r w:rsidRPr="00986FDF">
              <w:rPr>
                <w:b/>
                <w:bCs/>
              </w:rPr>
              <w:t>Consider and select strategies</w:t>
            </w:r>
          </w:p>
        </w:tc>
        <w:tc>
          <w:tcPr>
            <w:tcW w:w="2468" w:type="dxa"/>
            <w:shd w:val="clear" w:color="auto" w:fill="00235D" w:themeFill="accent2"/>
            <w:vAlign w:val="center"/>
          </w:tcPr>
          <w:p w14:paraId="6CD1C923" w14:textId="77777777" w:rsidR="0044225C" w:rsidRPr="00986FDF" w:rsidRDefault="0044225C" w:rsidP="004C2E2C">
            <w:pPr>
              <w:spacing w:before="40" w:after="40"/>
              <w:jc w:val="left"/>
              <w:rPr>
                <w:b/>
                <w:bCs/>
              </w:rPr>
            </w:pPr>
            <w:r w:rsidRPr="00986FDF">
              <w:rPr>
                <w:b/>
                <w:bCs/>
              </w:rPr>
              <w:t>Implement strategies</w:t>
            </w:r>
            <w:r>
              <w:rPr>
                <w:b/>
                <w:bCs/>
              </w:rPr>
              <w:t>, record</w:t>
            </w:r>
            <w:r w:rsidRPr="00986FDF">
              <w:rPr>
                <w:b/>
                <w:bCs/>
              </w:rPr>
              <w:t xml:space="preserve"> and monitor</w:t>
            </w:r>
            <w:r>
              <w:rPr>
                <w:b/>
                <w:bCs/>
              </w:rPr>
              <w:t xml:space="preserve"> outcomes</w:t>
            </w:r>
          </w:p>
        </w:tc>
        <w:tc>
          <w:tcPr>
            <w:tcW w:w="2551" w:type="dxa"/>
            <w:shd w:val="clear" w:color="auto" w:fill="00235D" w:themeFill="accent2"/>
            <w:vAlign w:val="center"/>
          </w:tcPr>
          <w:p w14:paraId="471E3C93" w14:textId="77777777" w:rsidR="0044225C" w:rsidRPr="00986FDF" w:rsidRDefault="0044225C" w:rsidP="004C2E2C">
            <w:pPr>
              <w:spacing w:before="40" w:after="40"/>
              <w:jc w:val="left"/>
              <w:rPr>
                <w:b/>
                <w:bCs/>
              </w:rPr>
            </w:pPr>
            <w:r>
              <w:rPr>
                <w:b/>
                <w:bCs/>
              </w:rPr>
              <w:t>Escalate if required</w:t>
            </w:r>
          </w:p>
        </w:tc>
      </w:tr>
      <w:tr w:rsidR="004C2E2C" w:rsidRPr="00986FDF" w14:paraId="75BDD95A" w14:textId="77777777" w:rsidTr="007F3CCB">
        <w:tc>
          <w:tcPr>
            <w:tcW w:w="2122" w:type="dxa"/>
            <w:shd w:val="clear" w:color="auto" w:fill="0049C5" w:themeFill="accent2" w:themeFillTint="BF"/>
            <w:vAlign w:val="center"/>
          </w:tcPr>
          <w:p w14:paraId="42C742F1" w14:textId="770D413F" w:rsidR="00A0465F" w:rsidRPr="00ED042F" w:rsidRDefault="00A0465F" w:rsidP="004C2E2C">
            <w:pPr>
              <w:spacing w:before="40" w:after="40"/>
              <w:jc w:val="left"/>
              <w:rPr>
                <w:b/>
                <w:bCs/>
                <w:color w:val="FFFFFF" w:themeColor="background1"/>
              </w:rPr>
            </w:pPr>
            <w:r w:rsidRPr="00ED042F">
              <w:rPr>
                <w:b/>
                <w:bCs/>
                <w:color w:val="FFFFFF" w:themeColor="background1"/>
              </w:rPr>
              <w:t>Indicators</w:t>
            </w:r>
          </w:p>
        </w:tc>
        <w:tc>
          <w:tcPr>
            <w:tcW w:w="2251" w:type="dxa"/>
            <w:shd w:val="clear" w:color="auto" w:fill="0049C5" w:themeFill="accent2" w:themeFillTint="BF"/>
            <w:vAlign w:val="center"/>
          </w:tcPr>
          <w:p w14:paraId="715FE0C1" w14:textId="172D92DE" w:rsidR="00A0465F" w:rsidRPr="00ED042F" w:rsidRDefault="00A0465F" w:rsidP="004C2E2C">
            <w:pPr>
              <w:spacing w:before="40" w:after="40"/>
              <w:jc w:val="left"/>
              <w:rPr>
                <w:b/>
                <w:bCs/>
                <w:color w:val="FFFFFF" w:themeColor="background1"/>
              </w:rPr>
            </w:pPr>
            <w:r w:rsidRPr="00ED042F">
              <w:rPr>
                <w:b/>
                <w:bCs/>
                <w:color w:val="FFFFFF" w:themeColor="background1"/>
              </w:rPr>
              <w:t>Criteria</w:t>
            </w:r>
          </w:p>
        </w:tc>
        <w:tc>
          <w:tcPr>
            <w:tcW w:w="2000" w:type="dxa"/>
            <w:shd w:val="clear" w:color="auto" w:fill="0049C5" w:themeFill="accent2" w:themeFillTint="BF"/>
            <w:vAlign w:val="center"/>
          </w:tcPr>
          <w:p w14:paraId="063E37B7" w14:textId="40DE0461" w:rsidR="00A0465F" w:rsidRPr="00ED042F" w:rsidRDefault="00A0465F" w:rsidP="004C2E2C">
            <w:pPr>
              <w:spacing w:before="40" w:after="40"/>
              <w:jc w:val="left"/>
              <w:rPr>
                <w:b/>
                <w:bCs/>
                <w:color w:val="FFFFFF" w:themeColor="background1"/>
              </w:rPr>
            </w:pPr>
            <w:r w:rsidRPr="00ED042F">
              <w:rPr>
                <w:b/>
                <w:bCs/>
                <w:color w:val="FFFFFF" w:themeColor="background1"/>
              </w:rPr>
              <w:t>Categories</w:t>
            </w:r>
          </w:p>
        </w:tc>
        <w:tc>
          <w:tcPr>
            <w:tcW w:w="2353" w:type="dxa"/>
            <w:shd w:val="clear" w:color="auto" w:fill="0049C5" w:themeFill="accent2" w:themeFillTint="BF"/>
            <w:vAlign w:val="center"/>
          </w:tcPr>
          <w:p w14:paraId="1BEC14AA" w14:textId="2E2983C2" w:rsidR="00A0465F" w:rsidRPr="00ED042F" w:rsidRDefault="00A0465F" w:rsidP="004C2E2C">
            <w:pPr>
              <w:spacing w:before="40" w:after="40"/>
              <w:jc w:val="left"/>
              <w:rPr>
                <w:b/>
                <w:bCs/>
                <w:color w:val="FFFFFF" w:themeColor="background1"/>
              </w:rPr>
            </w:pPr>
            <w:r w:rsidRPr="00ED042F">
              <w:rPr>
                <w:b/>
                <w:bCs/>
                <w:color w:val="FFFFFF" w:themeColor="background1"/>
              </w:rPr>
              <w:t>Considerations</w:t>
            </w:r>
          </w:p>
        </w:tc>
        <w:tc>
          <w:tcPr>
            <w:tcW w:w="2468" w:type="dxa"/>
            <w:shd w:val="clear" w:color="auto" w:fill="0049C5" w:themeFill="accent2" w:themeFillTint="BF"/>
            <w:vAlign w:val="center"/>
          </w:tcPr>
          <w:p w14:paraId="4AE1858A" w14:textId="69A272E3" w:rsidR="00A0465F" w:rsidRPr="00ED042F" w:rsidRDefault="00A0465F" w:rsidP="004C2E2C">
            <w:pPr>
              <w:spacing w:before="40" w:after="40"/>
              <w:jc w:val="left"/>
              <w:rPr>
                <w:b/>
                <w:bCs/>
                <w:color w:val="FFFFFF" w:themeColor="background1"/>
              </w:rPr>
            </w:pPr>
            <w:r w:rsidRPr="00ED042F">
              <w:rPr>
                <w:b/>
                <w:bCs/>
                <w:color w:val="FFFFFF" w:themeColor="background1"/>
              </w:rPr>
              <w:t>Implement</w:t>
            </w:r>
          </w:p>
        </w:tc>
        <w:tc>
          <w:tcPr>
            <w:tcW w:w="2551" w:type="dxa"/>
            <w:shd w:val="clear" w:color="auto" w:fill="0049C5" w:themeFill="accent2" w:themeFillTint="BF"/>
            <w:vAlign w:val="center"/>
          </w:tcPr>
          <w:p w14:paraId="48CCD96C" w14:textId="28C5DFA9" w:rsidR="00A0465F" w:rsidRPr="00ED042F" w:rsidRDefault="00A0465F" w:rsidP="004C2E2C">
            <w:pPr>
              <w:spacing w:before="40" w:after="40"/>
              <w:jc w:val="left"/>
              <w:rPr>
                <w:b/>
                <w:bCs/>
                <w:color w:val="FFFFFF" w:themeColor="background1"/>
              </w:rPr>
            </w:pPr>
            <w:r w:rsidRPr="00ED042F">
              <w:rPr>
                <w:b/>
                <w:bCs/>
                <w:color w:val="FFFFFF" w:themeColor="background1"/>
              </w:rPr>
              <w:t>Authorised Officer</w:t>
            </w:r>
          </w:p>
        </w:tc>
      </w:tr>
      <w:tr w:rsidR="00CB275B" w:rsidRPr="00986FDF" w14:paraId="055B5BC5" w14:textId="77777777" w:rsidTr="007F3CCB">
        <w:tc>
          <w:tcPr>
            <w:tcW w:w="2122" w:type="dxa"/>
            <w:shd w:val="clear" w:color="auto" w:fill="D9D9D9" w:themeFill="background1" w:themeFillShade="D9"/>
            <w:vAlign w:val="center"/>
          </w:tcPr>
          <w:p w14:paraId="0894DD37" w14:textId="3C550CE8" w:rsidR="0044225C" w:rsidRPr="00986FDF" w:rsidRDefault="0044225C" w:rsidP="007F3CCB">
            <w:pPr>
              <w:pStyle w:val="ListParagraph"/>
              <w:ind w:left="175" w:hanging="227"/>
              <w:jc w:val="left"/>
            </w:pPr>
            <w:r w:rsidRPr="00986FDF">
              <w:t>individual’s complaint history</w:t>
            </w:r>
            <w:r w:rsidR="0032251A">
              <w:t>.</w:t>
            </w:r>
          </w:p>
          <w:p w14:paraId="51F72C98" w14:textId="5D9BC803" w:rsidR="0044225C" w:rsidRPr="00986FDF" w:rsidRDefault="0044225C" w:rsidP="007F3CCB">
            <w:pPr>
              <w:pStyle w:val="ListParagraph"/>
              <w:ind w:left="175" w:hanging="227"/>
              <w:jc w:val="left"/>
            </w:pPr>
            <w:r w:rsidRPr="00986FDF">
              <w:t>communication style/content</w:t>
            </w:r>
            <w:r w:rsidR="0032251A">
              <w:t>.</w:t>
            </w:r>
          </w:p>
          <w:p w14:paraId="1276A41B" w14:textId="7930BBA6" w:rsidR="0044225C" w:rsidRPr="00986FDF" w:rsidRDefault="0044225C" w:rsidP="007F3CCB">
            <w:pPr>
              <w:pStyle w:val="ListParagraph"/>
              <w:ind w:left="175" w:hanging="227"/>
              <w:jc w:val="left"/>
            </w:pPr>
            <w:r w:rsidRPr="00986FDF">
              <w:t>interactions with DCF</w:t>
            </w:r>
            <w:r w:rsidR="0032251A">
              <w:t>.</w:t>
            </w:r>
          </w:p>
          <w:p w14:paraId="6C824DF6" w14:textId="2F83D98A" w:rsidR="0044225C" w:rsidRPr="00986FDF" w:rsidRDefault="0044225C" w:rsidP="007F3CCB">
            <w:pPr>
              <w:pStyle w:val="ListParagraph"/>
              <w:ind w:left="175" w:hanging="227"/>
              <w:jc w:val="left"/>
            </w:pPr>
            <w:r w:rsidRPr="00986FDF">
              <w:t>outcomes sought</w:t>
            </w:r>
            <w:r w:rsidR="0032251A">
              <w:t>.</w:t>
            </w:r>
          </w:p>
          <w:p w14:paraId="5DF5D25F" w14:textId="01F1265B" w:rsidR="0044225C" w:rsidRPr="00986FDF" w:rsidRDefault="0044225C" w:rsidP="007F3CCB">
            <w:pPr>
              <w:pStyle w:val="ListParagraph"/>
              <w:ind w:left="175" w:hanging="227"/>
              <w:jc w:val="left"/>
            </w:pPr>
            <w:r w:rsidRPr="00986FDF">
              <w:t>reactions to advice/outcome</w:t>
            </w:r>
            <w:r w:rsidR="0032251A">
              <w:t>.</w:t>
            </w:r>
          </w:p>
          <w:p w14:paraId="3A947807" w14:textId="0E7F091B" w:rsidR="0044225C" w:rsidRPr="002F4042" w:rsidRDefault="0044225C" w:rsidP="007F3CCB">
            <w:pPr>
              <w:ind w:left="-535"/>
              <w:jc w:val="center"/>
              <w:rPr>
                <w:b/>
                <w:bCs/>
                <w:color w:val="E35205" w:themeColor="text2"/>
              </w:rPr>
            </w:pPr>
            <w:r w:rsidRPr="002F4042">
              <w:rPr>
                <w:b/>
                <w:bCs/>
                <w:color w:val="E35205" w:themeColor="text2"/>
              </w:rPr>
              <w:t>Recordkeeping</w:t>
            </w:r>
          </w:p>
          <w:p w14:paraId="6CCD857F" w14:textId="2930185E" w:rsidR="0044225C" w:rsidRPr="00986FDF" w:rsidRDefault="0044225C" w:rsidP="007F3CCB">
            <w:pPr>
              <w:pStyle w:val="ListParagraph"/>
              <w:ind w:left="175" w:hanging="227"/>
              <w:jc w:val="left"/>
            </w:pPr>
            <w:r w:rsidRPr="00986FDF">
              <w:t>report all unreasonable conduct incidents</w:t>
            </w:r>
            <w:r w:rsidR="0032251A">
              <w:t>.</w:t>
            </w:r>
          </w:p>
          <w:p w14:paraId="23875AFD" w14:textId="50C5B4EA" w:rsidR="0044225C" w:rsidRPr="00986FDF" w:rsidRDefault="0044225C" w:rsidP="007F3CCB">
            <w:pPr>
              <w:pStyle w:val="ListParagraph"/>
              <w:ind w:left="175" w:hanging="227"/>
              <w:jc w:val="left"/>
            </w:pPr>
            <w:r w:rsidRPr="00986FDF">
              <w:t>make factual record of all interactions</w:t>
            </w:r>
            <w:r w:rsidR="00957D32">
              <w:t xml:space="preserve"> </w:t>
            </w:r>
            <w:r w:rsidRPr="00986FDF">
              <w:t>/ observations</w:t>
            </w:r>
            <w:r w:rsidR="0032251A">
              <w:t>.</w:t>
            </w:r>
          </w:p>
          <w:p w14:paraId="1ABA6D82" w14:textId="22B8052C" w:rsidR="0044225C" w:rsidRPr="00986FDF" w:rsidRDefault="0044225C" w:rsidP="007F3CCB">
            <w:pPr>
              <w:pStyle w:val="ListParagraph"/>
              <w:ind w:left="175" w:hanging="227"/>
              <w:jc w:val="left"/>
            </w:pPr>
            <w:r w:rsidRPr="00986FDF">
              <w:t>handle initial interactions appropriately</w:t>
            </w:r>
            <w:r w:rsidR="0032251A">
              <w:t>.</w:t>
            </w:r>
          </w:p>
        </w:tc>
        <w:tc>
          <w:tcPr>
            <w:tcW w:w="2251" w:type="dxa"/>
            <w:shd w:val="clear" w:color="auto" w:fill="D9D9D9" w:themeFill="background1" w:themeFillShade="D9"/>
          </w:tcPr>
          <w:p w14:paraId="332840A7" w14:textId="095A94A9" w:rsidR="0044225C" w:rsidRPr="00986FDF" w:rsidRDefault="0044225C" w:rsidP="007B4017">
            <w:pPr>
              <w:pStyle w:val="ListParagraph"/>
              <w:ind w:left="173" w:hanging="227"/>
              <w:jc w:val="left"/>
            </w:pPr>
            <w:r w:rsidRPr="00986FDF">
              <w:t>likely level of impact/risk on staff, clients</w:t>
            </w:r>
            <w:r>
              <w:t xml:space="preserve"> and/or</w:t>
            </w:r>
            <w:r w:rsidRPr="00986FDF">
              <w:t xml:space="preserve"> service delivery</w:t>
            </w:r>
            <w:r w:rsidR="0032251A">
              <w:t>.</w:t>
            </w:r>
          </w:p>
          <w:p w14:paraId="2A45121F" w14:textId="100DB188" w:rsidR="0044225C" w:rsidRPr="00986FDF" w:rsidRDefault="0044225C" w:rsidP="007B4017">
            <w:pPr>
              <w:pStyle w:val="ListParagraph"/>
              <w:ind w:left="173" w:hanging="227"/>
              <w:jc w:val="left"/>
            </w:pPr>
            <w:r w:rsidRPr="00986FDF">
              <w:t>merit of issues</w:t>
            </w:r>
            <w:r w:rsidR="00C618F2">
              <w:t>.</w:t>
            </w:r>
          </w:p>
          <w:p w14:paraId="36D505BB" w14:textId="7305D535" w:rsidR="0044225C" w:rsidRPr="00986FDF" w:rsidRDefault="0044225C" w:rsidP="007B4017">
            <w:pPr>
              <w:pStyle w:val="ListParagraph"/>
              <w:ind w:left="173" w:hanging="227"/>
              <w:jc w:val="left"/>
            </w:pPr>
            <w:r w:rsidRPr="00986FDF">
              <w:t>individual’s circumstances</w:t>
            </w:r>
            <w:r w:rsidR="0032251A">
              <w:t>.</w:t>
            </w:r>
          </w:p>
          <w:p w14:paraId="2549A1F0" w14:textId="6DB3CB54" w:rsidR="0044225C" w:rsidRPr="00986FDF" w:rsidRDefault="0032251A" w:rsidP="007B4017">
            <w:pPr>
              <w:pStyle w:val="ListParagraph"/>
              <w:ind w:left="173" w:hanging="227"/>
              <w:jc w:val="left"/>
            </w:pPr>
            <w:r>
              <w:t>p</w:t>
            </w:r>
            <w:r w:rsidR="0044225C" w:rsidRPr="00986FDF">
              <w:t>roportionality</w:t>
            </w:r>
            <w:r>
              <w:t>.</w:t>
            </w:r>
          </w:p>
          <w:p w14:paraId="14D64736" w14:textId="28F2EEC1" w:rsidR="0044225C" w:rsidRPr="00986FDF" w:rsidRDefault="0032251A" w:rsidP="007B4017">
            <w:pPr>
              <w:pStyle w:val="ListParagraph"/>
              <w:ind w:left="173" w:hanging="227"/>
              <w:jc w:val="left"/>
            </w:pPr>
            <w:r>
              <w:t>r</w:t>
            </w:r>
            <w:r w:rsidR="0044225C" w:rsidRPr="00986FDF">
              <w:t>esponsiveness</w:t>
            </w:r>
            <w:r>
              <w:t>.</w:t>
            </w:r>
          </w:p>
          <w:p w14:paraId="7B769FFB" w14:textId="2FF7DA17" w:rsidR="0044225C" w:rsidRPr="00986FDF" w:rsidRDefault="0044225C" w:rsidP="007B4017">
            <w:pPr>
              <w:pStyle w:val="ListParagraph"/>
              <w:ind w:left="173" w:hanging="227"/>
              <w:jc w:val="left"/>
            </w:pPr>
            <w:r w:rsidRPr="00986FDF">
              <w:t>personal boundaries breached</w:t>
            </w:r>
            <w:r w:rsidR="0032251A">
              <w:t>.</w:t>
            </w:r>
          </w:p>
          <w:p w14:paraId="10E45753" w14:textId="527662C5" w:rsidR="0044225C" w:rsidRPr="00986FDF" w:rsidRDefault="0044225C" w:rsidP="007B4017">
            <w:pPr>
              <w:pStyle w:val="ListParagraph"/>
              <w:ind w:left="173" w:hanging="227"/>
              <w:jc w:val="left"/>
            </w:pPr>
            <w:r w:rsidRPr="00986FDF">
              <w:t>unreasonable under any circumstances</w:t>
            </w:r>
            <w:r w:rsidR="0032251A">
              <w:t>.</w:t>
            </w:r>
          </w:p>
        </w:tc>
        <w:tc>
          <w:tcPr>
            <w:tcW w:w="2000" w:type="dxa"/>
            <w:shd w:val="clear" w:color="auto" w:fill="D9D9D9" w:themeFill="background1" w:themeFillShade="D9"/>
          </w:tcPr>
          <w:p w14:paraId="6DE80493" w14:textId="0CD2AD9A" w:rsidR="0044225C" w:rsidRPr="00986FDF" w:rsidRDefault="0044225C" w:rsidP="007B4017">
            <w:pPr>
              <w:pStyle w:val="ListParagraph"/>
              <w:ind w:left="173" w:hanging="227"/>
              <w:jc w:val="left"/>
            </w:pPr>
            <w:r w:rsidRPr="00986FDF">
              <w:t>persisten</w:t>
            </w:r>
            <w:r>
              <w:t xml:space="preserve">t </w:t>
            </w:r>
            <w:r w:rsidRPr="00986FDF">
              <w:t>demands</w:t>
            </w:r>
            <w:r w:rsidR="0032251A">
              <w:t>.</w:t>
            </w:r>
          </w:p>
          <w:p w14:paraId="790460C7" w14:textId="15C6F5DC" w:rsidR="0044225C" w:rsidRPr="00986FDF" w:rsidRDefault="0044225C" w:rsidP="007B4017">
            <w:pPr>
              <w:pStyle w:val="ListParagraph"/>
              <w:ind w:left="173" w:hanging="227"/>
              <w:jc w:val="left"/>
            </w:pPr>
            <w:r>
              <w:t xml:space="preserve">lacking </w:t>
            </w:r>
            <w:r w:rsidRPr="00986FDF">
              <w:t>level of cooperation</w:t>
            </w:r>
            <w:r w:rsidR="0032251A">
              <w:t>.</w:t>
            </w:r>
          </w:p>
          <w:p w14:paraId="3801A95B" w14:textId="6EF706A6" w:rsidR="0044225C" w:rsidRDefault="00CB275B" w:rsidP="007B4017">
            <w:pPr>
              <w:pStyle w:val="ListParagraph"/>
              <w:ind w:left="173" w:hanging="227"/>
              <w:jc w:val="left"/>
            </w:pPr>
            <w:r>
              <w:t>a</w:t>
            </w:r>
            <w:r w:rsidR="0044225C" w:rsidRPr="00986FDF">
              <w:t>rgument</w:t>
            </w:r>
            <w:r w:rsidR="0044225C">
              <w:t>ative</w:t>
            </w:r>
            <w:r w:rsidR="0044225C" w:rsidRPr="00986FDF">
              <w:t xml:space="preserve"> behaviour</w:t>
            </w:r>
            <w:r w:rsidR="0032251A">
              <w:t>.</w:t>
            </w:r>
          </w:p>
          <w:p w14:paraId="32CAD3AA" w14:textId="19097F2C" w:rsidR="0044225C" w:rsidRPr="00986FDF" w:rsidRDefault="0044225C" w:rsidP="007B4017">
            <w:pPr>
              <w:pStyle w:val="ListParagraph"/>
              <w:ind w:left="173" w:hanging="227"/>
              <w:jc w:val="left"/>
            </w:pPr>
            <w:r>
              <w:t xml:space="preserve">behaviour comprises the </w:t>
            </w:r>
            <w:r w:rsidRPr="00986FDF">
              <w:t>health, safety and</w:t>
            </w:r>
            <w:r>
              <w:t>/or</w:t>
            </w:r>
            <w:r w:rsidRPr="00986FDF">
              <w:t xml:space="preserve"> security of others</w:t>
            </w:r>
            <w:r>
              <w:t xml:space="preserve"> and potentially warrants intervention by Police</w:t>
            </w:r>
            <w:r w:rsidR="0032251A">
              <w:t>.</w:t>
            </w:r>
          </w:p>
        </w:tc>
        <w:tc>
          <w:tcPr>
            <w:tcW w:w="2353" w:type="dxa"/>
            <w:shd w:val="clear" w:color="auto" w:fill="D9D9D9" w:themeFill="background1" w:themeFillShade="D9"/>
          </w:tcPr>
          <w:p w14:paraId="303E213C" w14:textId="50D611E0" w:rsidR="0044225C" w:rsidRPr="00986FDF" w:rsidRDefault="0044225C" w:rsidP="007B4017">
            <w:pPr>
              <w:pStyle w:val="ListParagraph"/>
              <w:ind w:left="173" w:hanging="227"/>
              <w:jc w:val="left"/>
            </w:pPr>
            <w:r w:rsidRPr="00986FDF">
              <w:t>history of interactions with DCF</w:t>
            </w:r>
            <w:r w:rsidR="00DC7A75">
              <w:t>.</w:t>
            </w:r>
          </w:p>
          <w:p w14:paraId="5A8DCE91" w14:textId="6844B31A" w:rsidR="0044225C" w:rsidRPr="00986FDF" w:rsidRDefault="0044225C" w:rsidP="007B4017">
            <w:pPr>
              <w:pStyle w:val="ListParagraph"/>
              <w:ind w:left="173" w:hanging="227"/>
              <w:jc w:val="left"/>
            </w:pPr>
            <w:r w:rsidRPr="00986FDF">
              <w:t>previous successful communication techniques</w:t>
            </w:r>
            <w:r w:rsidR="00DC7A75">
              <w:t>.</w:t>
            </w:r>
          </w:p>
          <w:p w14:paraId="0D3A6D5E" w14:textId="259D439B" w:rsidR="0044225C" w:rsidRPr="00986FDF" w:rsidRDefault="0044225C" w:rsidP="007B4017">
            <w:pPr>
              <w:pStyle w:val="ListParagraph"/>
              <w:ind w:left="173" w:hanging="227"/>
              <w:jc w:val="left"/>
            </w:pPr>
            <w:r w:rsidRPr="00986FDF">
              <w:t>likely level of impact/risk on staff, clients</w:t>
            </w:r>
            <w:r w:rsidR="00C31538">
              <w:t>,</w:t>
            </w:r>
            <w:r w:rsidRPr="00986FDF">
              <w:t xml:space="preserve"> and service delivery</w:t>
            </w:r>
            <w:r w:rsidR="00DC7A75">
              <w:t>.</w:t>
            </w:r>
          </w:p>
          <w:p w14:paraId="158256B7" w14:textId="261D2FB4" w:rsidR="0044225C" w:rsidRPr="00986FDF" w:rsidRDefault="0044225C" w:rsidP="007B4017">
            <w:pPr>
              <w:pStyle w:val="ListParagraph"/>
              <w:ind w:left="173" w:hanging="227"/>
              <w:jc w:val="left"/>
            </w:pPr>
            <w:r w:rsidRPr="00986FDF">
              <w:t>personal thresholds and skill level of staff</w:t>
            </w:r>
            <w:r w:rsidR="00DC7A75">
              <w:t>.</w:t>
            </w:r>
          </w:p>
          <w:p w14:paraId="44455A5C" w14:textId="7B931286" w:rsidR="0044225C" w:rsidRPr="00986FDF" w:rsidRDefault="0044225C" w:rsidP="007B4017">
            <w:pPr>
              <w:pStyle w:val="ListParagraph"/>
              <w:ind w:left="173" w:hanging="227"/>
              <w:jc w:val="left"/>
            </w:pPr>
            <w:r w:rsidRPr="00986FDF">
              <w:t>agency policy and practice</w:t>
            </w:r>
            <w:r w:rsidR="00DC7A75">
              <w:t>.</w:t>
            </w:r>
          </w:p>
          <w:p w14:paraId="33A857E2" w14:textId="3D9D2B78" w:rsidR="0044225C" w:rsidRDefault="0044225C" w:rsidP="007B4017">
            <w:pPr>
              <w:pStyle w:val="ListParagraph"/>
              <w:ind w:left="173" w:hanging="227"/>
              <w:jc w:val="left"/>
            </w:pPr>
            <w:r w:rsidRPr="00986FDF">
              <w:t>jurisdictional issues</w:t>
            </w:r>
            <w:r w:rsidR="00DC7A75">
              <w:t>.</w:t>
            </w:r>
          </w:p>
          <w:p w14:paraId="5C40587C" w14:textId="6261334F" w:rsidR="0044225C" w:rsidRDefault="0044225C" w:rsidP="007B4017">
            <w:pPr>
              <w:pStyle w:val="ListParagraph"/>
              <w:ind w:left="173" w:hanging="227"/>
              <w:jc w:val="left"/>
            </w:pPr>
            <w:r>
              <w:t>WHS Safety Plan (may include Police notification)</w:t>
            </w:r>
            <w:r w:rsidR="00DC7A75">
              <w:t>.</w:t>
            </w:r>
          </w:p>
          <w:p w14:paraId="2B8F6FA7" w14:textId="013C92F8" w:rsidR="0044225C" w:rsidRPr="00986FDF" w:rsidRDefault="0044225C" w:rsidP="007B4017">
            <w:pPr>
              <w:pStyle w:val="ListParagraph"/>
              <w:ind w:left="173" w:hanging="227"/>
              <w:jc w:val="left"/>
            </w:pPr>
            <w:r>
              <w:t>Figtree notification</w:t>
            </w:r>
            <w:r w:rsidR="00DC7A75">
              <w:t>.</w:t>
            </w:r>
          </w:p>
        </w:tc>
        <w:tc>
          <w:tcPr>
            <w:tcW w:w="2468" w:type="dxa"/>
            <w:shd w:val="clear" w:color="auto" w:fill="D9D9D9" w:themeFill="background1" w:themeFillShade="D9"/>
          </w:tcPr>
          <w:p w14:paraId="00ED5151" w14:textId="208DDCA9" w:rsidR="0044225C" w:rsidRPr="00986FDF" w:rsidRDefault="0044225C" w:rsidP="007B4017">
            <w:pPr>
              <w:pStyle w:val="ListParagraph"/>
              <w:ind w:left="173" w:hanging="227"/>
              <w:jc w:val="left"/>
            </w:pPr>
            <w:r w:rsidRPr="00986FDF">
              <w:t>take actions to put strategies into practice</w:t>
            </w:r>
            <w:r w:rsidR="00DC7A75">
              <w:t>.</w:t>
            </w:r>
          </w:p>
          <w:p w14:paraId="2B553DC2" w14:textId="7C8FB7F5" w:rsidR="0044225C" w:rsidRPr="00986FDF" w:rsidRDefault="0044225C" w:rsidP="007B4017">
            <w:pPr>
              <w:pStyle w:val="ListParagraph"/>
              <w:ind w:left="173" w:hanging="227"/>
              <w:jc w:val="left"/>
            </w:pPr>
            <w:r w:rsidRPr="00986FDF">
              <w:t xml:space="preserve">record </w:t>
            </w:r>
            <w:r>
              <w:t>WHS Safety</w:t>
            </w:r>
            <w:r w:rsidR="00DC7A75">
              <w:t>.</w:t>
            </w:r>
            <w:r>
              <w:t xml:space="preserve"> </w:t>
            </w:r>
            <w:r w:rsidRPr="00986FDF">
              <w:t>assessment and strategy</w:t>
            </w:r>
            <w:r w:rsidR="00DC7A75">
              <w:t>.</w:t>
            </w:r>
          </w:p>
          <w:p w14:paraId="002F1133" w14:textId="77777777" w:rsidR="0044225C" w:rsidRPr="00986FDF" w:rsidRDefault="0044225C" w:rsidP="007B4017">
            <w:pPr>
              <w:pStyle w:val="ListParagraph"/>
              <w:ind w:left="173" w:hanging="227"/>
              <w:jc w:val="left"/>
            </w:pPr>
            <w:r w:rsidRPr="00986FDF">
              <w:t>communicat</w:t>
            </w:r>
            <w:r>
              <w:t>e</w:t>
            </w:r>
            <w:r w:rsidRPr="00986FDF">
              <w:t xml:space="preserve"> </w:t>
            </w:r>
            <w:r>
              <w:t xml:space="preserve">WHS Safety </w:t>
            </w:r>
            <w:r w:rsidRPr="00986FDF">
              <w:t xml:space="preserve">strategy. </w:t>
            </w:r>
          </w:p>
          <w:p w14:paraId="28B388B7" w14:textId="58B223F8" w:rsidR="0044225C" w:rsidRPr="002F4042" w:rsidRDefault="0044225C" w:rsidP="007B4017">
            <w:pPr>
              <w:rPr>
                <w:b/>
                <w:bCs/>
                <w:color w:val="E35205" w:themeColor="text2"/>
              </w:rPr>
            </w:pPr>
            <w:r w:rsidRPr="002F4042">
              <w:rPr>
                <w:b/>
                <w:bCs/>
                <w:color w:val="E35205" w:themeColor="text2"/>
              </w:rPr>
              <w:t>Record &amp; Monitor</w:t>
            </w:r>
          </w:p>
          <w:p w14:paraId="0A9092A3" w14:textId="355A8AC7" w:rsidR="0044225C" w:rsidRPr="00986FDF" w:rsidRDefault="0044225C" w:rsidP="007B4017">
            <w:pPr>
              <w:pStyle w:val="ListParagraph"/>
              <w:ind w:left="173" w:hanging="227"/>
              <w:jc w:val="left"/>
            </w:pPr>
            <w:r w:rsidRPr="00986FDF">
              <w:t>individual’s response</w:t>
            </w:r>
            <w:r w:rsidR="00DC7A75">
              <w:t>.</w:t>
            </w:r>
          </w:p>
          <w:p w14:paraId="67563FA2" w14:textId="22761E27" w:rsidR="0044225C" w:rsidRPr="00986FDF" w:rsidRDefault="0044225C" w:rsidP="007B4017">
            <w:pPr>
              <w:pStyle w:val="ListParagraph"/>
              <w:ind w:left="173" w:hanging="227"/>
              <w:jc w:val="left"/>
            </w:pPr>
            <w:r w:rsidRPr="00986FDF">
              <w:t xml:space="preserve">staff response </w:t>
            </w:r>
            <w:r>
              <w:t>–</w:t>
            </w:r>
            <w:r w:rsidRPr="00986FDF">
              <w:t xml:space="preserve"> </w:t>
            </w:r>
            <w:r>
              <w:t xml:space="preserve">wellbeing and </w:t>
            </w:r>
            <w:r w:rsidRPr="00986FDF">
              <w:t>signs of stress</w:t>
            </w:r>
            <w:r w:rsidR="00DC7A75">
              <w:t>.</w:t>
            </w:r>
          </w:p>
          <w:p w14:paraId="72D405D3" w14:textId="0748B768" w:rsidR="0044225C" w:rsidRPr="00986FDF" w:rsidRDefault="0044225C" w:rsidP="007B4017">
            <w:pPr>
              <w:pStyle w:val="ListParagraph"/>
              <w:ind w:left="173" w:hanging="227"/>
              <w:jc w:val="left"/>
            </w:pPr>
            <w:r w:rsidRPr="00986FDF">
              <w:t>level of success for DCF</w:t>
            </w:r>
            <w:r w:rsidR="00DC7A75">
              <w:t>.</w:t>
            </w:r>
          </w:p>
          <w:p w14:paraId="4AF05B40" w14:textId="367460E5" w:rsidR="0044225C" w:rsidRPr="00986FDF" w:rsidRDefault="0044225C" w:rsidP="007B4017">
            <w:pPr>
              <w:pStyle w:val="ListParagraph"/>
              <w:ind w:left="173" w:hanging="227"/>
              <w:jc w:val="left"/>
            </w:pPr>
            <w:r w:rsidRPr="00986FDF">
              <w:t>respond/alter strategy as required</w:t>
            </w:r>
            <w:r w:rsidR="00DC7A75">
              <w:t>.</w:t>
            </w:r>
          </w:p>
        </w:tc>
        <w:tc>
          <w:tcPr>
            <w:tcW w:w="2551" w:type="dxa"/>
            <w:shd w:val="clear" w:color="auto" w:fill="D9D9D9" w:themeFill="background1" w:themeFillShade="D9"/>
          </w:tcPr>
          <w:p w14:paraId="74F24EE3" w14:textId="0E78EFE1" w:rsidR="0044225C" w:rsidRDefault="0044225C" w:rsidP="007B4017">
            <w:pPr>
              <w:pStyle w:val="ListParagraph"/>
              <w:ind w:left="173" w:hanging="227"/>
              <w:jc w:val="left"/>
            </w:pPr>
            <w:r>
              <w:t>Provide b</w:t>
            </w:r>
            <w:r w:rsidRPr="00A064A7">
              <w:t>rief</w:t>
            </w:r>
            <w:r w:rsidR="00B73E5B">
              <w:t>,</w:t>
            </w:r>
            <w:r>
              <w:t xml:space="preserve"> detailing actions required and recommend:</w:t>
            </w:r>
          </w:p>
          <w:p w14:paraId="0EC95B1F" w14:textId="77777777" w:rsidR="0044225C" w:rsidRDefault="0044225C" w:rsidP="007B4017">
            <w:pPr>
              <w:pStyle w:val="ListParagraph"/>
              <w:numPr>
                <w:ilvl w:val="0"/>
                <w:numId w:val="19"/>
              </w:numPr>
              <w:ind w:left="516" w:hanging="284"/>
              <w:jc w:val="left"/>
            </w:pPr>
            <w:r>
              <w:t>Implement further restrictions</w:t>
            </w:r>
          </w:p>
          <w:p w14:paraId="5DB97A05" w14:textId="77777777" w:rsidR="0044225C" w:rsidRDefault="0044225C" w:rsidP="007B4017">
            <w:pPr>
              <w:pStyle w:val="ListParagraph"/>
              <w:numPr>
                <w:ilvl w:val="0"/>
                <w:numId w:val="19"/>
              </w:numPr>
              <w:ind w:left="516" w:hanging="284"/>
              <w:jc w:val="left"/>
            </w:pPr>
            <w:r>
              <w:t>Extend current restrictions</w:t>
            </w:r>
          </w:p>
          <w:p w14:paraId="2F8AEFC7" w14:textId="3F7D07BE" w:rsidR="0044225C" w:rsidRDefault="0044225C" w:rsidP="007B4017">
            <w:pPr>
              <w:pStyle w:val="ListParagraph"/>
              <w:numPr>
                <w:ilvl w:val="0"/>
                <w:numId w:val="19"/>
              </w:numPr>
              <w:ind w:left="516" w:hanging="284"/>
              <w:jc w:val="left"/>
            </w:pPr>
            <w:r>
              <w:t>Police notification</w:t>
            </w:r>
          </w:p>
          <w:p w14:paraId="001D7698" w14:textId="26B4DC23" w:rsidR="0044225C" w:rsidRPr="00A064A7" w:rsidRDefault="00500504" w:rsidP="007B4017">
            <w:pPr>
              <w:pStyle w:val="ListParagraph"/>
              <w:ind w:left="173" w:hanging="227"/>
              <w:jc w:val="left"/>
            </w:pPr>
            <w:r>
              <w:t>D</w:t>
            </w:r>
            <w:r w:rsidRPr="00500504">
              <w:t>iscuss with NT WorkSafe via DCF WHS team</w:t>
            </w:r>
            <w:r w:rsidR="00481E18">
              <w:t>.</w:t>
            </w:r>
          </w:p>
        </w:tc>
      </w:tr>
    </w:tbl>
    <w:p w14:paraId="1C5952A1" w14:textId="77777777" w:rsidR="001A7DB3" w:rsidRDefault="001A7DB3">
      <w:pPr>
        <w:jc w:val="left"/>
        <w:sectPr w:rsidR="001A7DB3" w:rsidSect="001A7DB3">
          <w:pgSz w:w="16838" w:h="11906" w:orient="landscape" w:code="9"/>
          <w:pgMar w:top="794" w:right="794" w:bottom="794" w:left="794" w:header="794" w:footer="794" w:gutter="0"/>
          <w:cols w:space="708"/>
          <w:docGrid w:linePitch="360"/>
        </w:sectPr>
      </w:pPr>
    </w:p>
    <w:p w14:paraId="054C444C" w14:textId="522A7D64" w:rsidR="00073682" w:rsidRPr="003150BD" w:rsidRDefault="00073682" w:rsidP="00A337DD">
      <w:pPr>
        <w:pStyle w:val="Heading1"/>
      </w:pPr>
      <w:bookmarkStart w:id="12" w:name="_Toc221191094"/>
      <w:r w:rsidRPr="003150BD">
        <w:lastRenderedPageBreak/>
        <w:t xml:space="preserve">Supporting employees who are the subject of a vexatious </w:t>
      </w:r>
      <w:r w:rsidR="00467BB3" w:rsidRPr="003150BD">
        <w:t>complaint</w:t>
      </w:r>
      <w:bookmarkEnd w:id="12"/>
    </w:p>
    <w:p w14:paraId="0469A8BD" w14:textId="77777777" w:rsidR="000E2135" w:rsidRPr="00F90BE4" w:rsidRDefault="000E2135" w:rsidP="000E2135">
      <w:pPr>
        <w:spacing w:before="0" w:after="160" w:line="278" w:lineRule="auto"/>
      </w:pPr>
      <w:r w:rsidRPr="00F90BE4">
        <w:t>Vexatious complaints can impact staff by causing:</w:t>
      </w:r>
    </w:p>
    <w:p w14:paraId="647B0A63" w14:textId="54F6B6BD" w:rsidR="000E2135" w:rsidRPr="00F90BE4" w:rsidRDefault="00070E14" w:rsidP="000E2135">
      <w:pPr>
        <w:numPr>
          <w:ilvl w:val="0"/>
          <w:numId w:val="32"/>
        </w:numPr>
        <w:spacing w:before="0" w:after="160" w:line="278" w:lineRule="auto"/>
        <w:jc w:val="left"/>
      </w:pPr>
      <w:r>
        <w:t>s</w:t>
      </w:r>
      <w:r w:rsidR="000E2135" w:rsidRPr="00F90BE4">
        <w:t>tress, anxiety, and emotional exhaustion</w:t>
      </w:r>
    </w:p>
    <w:p w14:paraId="5F4A6CDA" w14:textId="3CEBBCED" w:rsidR="000E2135" w:rsidRPr="00F90BE4" w:rsidRDefault="00070E14" w:rsidP="000E2135">
      <w:pPr>
        <w:numPr>
          <w:ilvl w:val="0"/>
          <w:numId w:val="32"/>
        </w:numPr>
        <w:spacing w:before="0" w:after="160" w:line="278" w:lineRule="auto"/>
        <w:jc w:val="left"/>
      </w:pPr>
      <w:r>
        <w:t>d</w:t>
      </w:r>
      <w:r w:rsidR="000E2135" w:rsidRPr="00F90BE4">
        <w:t>amage to reputation or career</w:t>
      </w:r>
    </w:p>
    <w:p w14:paraId="453ECED2" w14:textId="4CBDEA7F" w:rsidR="000E2135" w:rsidRPr="00F90BE4" w:rsidRDefault="00070E14" w:rsidP="000E2135">
      <w:pPr>
        <w:numPr>
          <w:ilvl w:val="0"/>
          <w:numId w:val="32"/>
        </w:numPr>
        <w:spacing w:before="0" w:after="160" w:line="278" w:lineRule="auto"/>
        <w:jc w:val="left"/>
      </w:pPr>
      <w:r>
        <w:t>f</w:t>
      </w:r>
      <w:r w:rsidR="000E2135" w:rsidRPr="00F90BE4">
        <w:t>ear for personal/family safety</w:t>
      </w:r>
    </w:p>
    <w:p w14:paraId="15913026" w14:textId="3F2B328F" w:rsidR="000E2135" w:rsidRPr="00F90BE4" w:rsidRDefault="00070E14" w:rsidP="000E2135">
      <w:pPr>
        <w:numPr>
          <w:ilvl w:val="0"/>
          <w:numId w:val="32"/>
        </w:numPr>
        <w:spacing w:before="0" w:after="160" w:line="278" w:lineRule="auto"/>
        <w:jc w:val="left"/>
      </w:pPr>
      <w:r>
        <w:t>f</w:t>
      </w:r>
      <w:r w:rsidR="000E2135" w:rsidRPr="00F90BE4">
        <w:t>eeling victimised or powerless</w:t>
      </w:r>
    </w:p>
    <w:p w14:paraId="7DF0DDD2" w14:textId="596753C2" w:rsidR="000E2135" w:rsidRPr="00F90BE4" w:rsidRDefault="00070E14" w:rsidP="000E2135">
      <w:pPr>
        <w:numPr>
          <w:ilvl w:val="0"/>
          <w:numId w:val="32"/>
        </w:numPr>
        <w:spacing w:before="0" w:after="160" w:line="278" w:lineRule="auto"/>
        <w:jc w:val="left"/>
      </w:pPr>
      <w:r>
        <w:t>p</w:t>
      </w:r>
      <w:r w:rsidR="000E2135" w:rsidRPr="00F90BE4">
        <w:t>hysical or mental health impacts</w:t>
      </w:r>
    </w:p>
    <w:p w14:paraId="1C7AAE16" w14:textId="1C5DBE19" w:rsidR="000E2135" w:rsidRPr="00F90BE4" w:rsidRDefault="00070E14" w:rsidP="000E2135">
      <w:pPr>
        <w:numPr>
          <w:ilvl w:val="0"/>
          <w:numId w:val="32"/>
        </w:numPr>
        <w:spacing w:before="0" w:after="160" w:line="278" w:lineRule="auto"/>
        <w:jc w:val="left"/>
      </w:pPr>
      <w:r>
        <w:t>f</w:t>
      </w:r>
      <w:r w:rsidR="000E2135" w:rsidRPr="00F90BE4">
        <w:t>inancial consequences</w:t>
      </w:r>
    </w:p>
    <w:p w14:paraId="297551F1" w14:textId="77777777" w:rsidR="000E2135" w:rsidRPr="00F90BE4" w:rsidRDefault="000E2135" w:rsidP="000E2135">
      <w:pPr>
        <w:spacing w:before="0" w:after="160" w:line="278" w:lineRule="auto"/>
      </w:pPr>
      <w:r w:rsidRPr="00F90BE4">
        <w:t>Staff must be informed of available support services, particularly in cases involving family or domestic violence.</w:t>
      </w:r>
    </w:p>
    <w:p w14:paraId="49C7378D" w14:textId="0A7FFA2C" w:rsidR="00CB1B8F" w:rsidRPr="00986FDF" w:rsidRDefault="5BD39108" w:rsidP="00A337DD">
      <w:pPr>
        <w:pStyle w:val="Heading1"/>
      </w:pPr>
      <w:bookmarkStart w:id="13" w:name="_Toc221191095"/>
      <w:r>
        <w:t xml:space="preserve">Alternative service </w:t>
      </w:r>
      <w:r w:rsidR="6678DEDC">
        <w:t>arrangement</w:t>
      </w:r>
      <w:r w:rsidR="00E44CFC">
        <w:t xml:space="preserve"> (ASA)</w:t>
      </w:r>
      <w:bookmarkEnd w:id="13"/>
    </w:p>
    <w:p w14:paraId="75434659" w14:textId="77777777" w:rsidR="00DA4263" w:rsidRPr="00DA4263" w:rsidRDefault="00DA4263" w:rsidP="00DA4263">
      <w:pPr>
        <w:spacing w:before="0" w:after="160" w:line="278" w:lineRule="auto"/>
      </w:pPr>
      <w:r w:rsidRPr="00DA4263">
        <w:t xml:space="preserve">An Alternative Service Arrangement (ASA) is a structured and proportionate response to unreasonable complainant conduct, consistent with guidance issued by the Northern Territory Ombudsman and the obligations of public authorities under the </w:t>
      </w:r>
      <w:r w:rsidRPr="00DA4263">
        <w:rPr>
          <w:i/>
          <w:iCs/>
        </w:rPr>
        <w:t>Ombudsman Act 2009 (NT).</w:t>
      </w:r>
    </w:p>
    <w:p w14:paraId="30EEAC42" w14:textId="77777777" w:rsidR="00DA4263" w:rsidRPr="00DA4263" w:rsidRDefault="00DA4263" w:rsidP="00DA4263">
      <w:pPr>
        <w:spacing w:before="0" w:after="160" w:line="278" w:lineRule="auto"/>
      </w:pPr>
      <w:r w:rsidRPr="00DA4263">
        <w:t>An ASA may modify, restrict, or impose conditions on a complainant’s access to staff or services where necessary to:</w:t>
      </w:r>
    </w:p>
    <w:p w14:paraId="4F53376B" w14:textId="77777777" w:rsidR="00DA4263" w:rsidRPr="00DA4263" w:rsidRDefault="00DA4263" w:rsidP="00DA4263">
      <w:pPr>
        <w:numPr>
          <w:ilvl w:val="0"/>
          <w:numId w:val="37"/>
        </w:numPr>
        <w:spacing w:before="0" w:after="160" w:line="278" w:lineRule="auto"/>
      </w:pPr>
      <w:r w:rsidRPr="00DA4263">
        <w:t>protect the health, safety and wellbeing of staff</w:t>
      </w:r>
    </w:p>
    <w:p w14:paraId="4681DCBC" w14:textId="77777777" w:rsidR="00DA4263" w:rsidRPr="00DA4263" w:rsidRDefault="00DA4263" w:rsidP="00DA4263">
      <w:pPr>
        <w:numPr>
          <w:ilvl w:val="0"/>
          <w:numId w:val="37"/>
        </w:numPr>
        <w:spacing w:before="0" w:after="160" w:line="278" w:lineRule="auto"/>
      </w:pPr>
      <w:r w:rsidRPr="00DA4263">
        <w:t>ensure the effective, fair and equitable use of public resources</w:t>
      </w:r>
    </w:p>
    <w:p w14:paraId="7EFE0277" w14:textId="77777777" w:rsidR="00DA4263" w:rsidRPr="00DA4263" w:rsidRDefault="00DA4263" w:rsidP="00DA4263">
      <w:pPr>
        <w:numPr>
          <w:ilvl w:val="0"/>
          <w:numId w:val="37"/>
        </w:numPr>
        <w:spacing w:before="0" w:after="160" w:line="278" w:lineRule="auto"/>
      </w:pPr>
      <w:r w:rsidRPr="00DA4263">
        <w:t>maintain the integrity and proper functioning of complaint</w:t>
      </w:r>
      <w:r w:rsidRPr="00DA4263">
        <w:noBreakHyphen/>
        <w:t>handling processes</w:t>
      </w:r>
    </w:p>
    <w:p w14:paraId="71B19E31" w14:textId="33F03F2E" w:rsidR="00DA4263" w:rsidRPr="00DA4263" w:rsidRDefault="00DA4263" w:rsidP="00DA4263">
      <w:pPr>
        <w:spacing w:before="0" w:after="160" w:line="278" w:lineRule="auto"/>
      </w:pPr>
      <w:r w:rsidRPr="00DA4263">
        <w:t xml:space="preserve">An ASA is not punitive. It does not limit a person’s right to raise legitimate </w:t>
      </w:r>
      <w:r w:rsidRPr="00DA4263">
        <w:t>concerns but</w:t>
      </w:r>
      <w:r w:rsidRPr="00DA4263">
        <w:t xml:space="preserve"> manages the manner and frequency of engagement where conduct becomes unreasonable.</w:t>
      </w:r>
    </w:p>
    <w:p w14:paraId="3C239A90" w14:textId="77777777" w:rsidR="00DA4263" w:rsidRPr="00DA4263" w:rsidRDefault="00DA4263" w:rsidP="00DA4263">
      <w:pPr>
        <w:pStyle w:val="Heading2"/>
      </w:pPr>
      <w:r w:rsidRPr="00DA4263">
        <w:t>Alignment with NTPS values and obligations</w:t>
      </w:r>
    </w:p>
    <w:p w14:paraId="3CED5896" w14:textId="77777777" w:rsidR="00DA4263" w:rsidRPr="00DA4263" w:rsidRDefault="00DA4263" w:rsidP="00DA4263">
      <w:pPr>
        <w:spacing w:before="0" w:after="160" w:line="278" w:lineRule="auto"/>
      </w:pPr>
      <w:r w:rsidRPr="00DA4263">
        <w:t>ASAs are applied in a manner consistent with:</w:t>
      </w:r>
    </w:p>
    <w:p w14:paraId="786C36E6" w14:textId="77777777" w:rsidR="00DA4263" w:rsidRPr="00DA4263" w:rsidRDefault="00DA4263" w:rsidP="00DA4263">
      <w:pPr>
        <w:numPr>
          <w:ilvl w:val="0"/>
          <w:numId w:val="38"/>
        </w:numPr>
        <w:spacing w:before="0" w:after="160" w:line="278" w:lineRule="auto"/>
      </w:pPr>
      <w:r w:rsidRPr="00DA4263">
        <w:t>the NTPS Values of respect, accountability, impartiality and service</w:t>
      </w:r>
    </w:p>
    <w:p w14:paraId="6A830F89" w14:textId="77777777" w:rsidR="00DA4263" w:rsidRPr="00DA4263" w:rsidRDefault="00DA4263" w:rsidP="00DA4263">
      <w:pPr>
        <w:numPr>
          <w:ilvl w:val="0"/>
          <w:numId w:val="38"/>
        </w:numPr>
        <w:spacing w:before="0" w:after="160" w:line="278" w:lineRule="auto"/>
      </w:pPr>
      <w:r w:rsidRPr="00DA4263">
        <w:t>the Code of Conduct for the Northern Territory Public Sector, including the obligation to provide courteous, professional and safe workplaces</w:t>
      </w:r>
    </w:p>
    <w:p w14:paraId="40F7EFE2" w14:textId="77777777" w:rsidR="00DA4263" w:rsidRPr="00DA4263" w:rsidRDefault="00DA4263" w:rsidP="00DA4263">
      <w:pPr>
        <w:numPr>
          <w:ilvl w:val="0"/>
          <w:numId w:val="38"/>
        </w:numPr>
        <w:spacing w:before="0" w:after="160" w:line="278" w:lineRule="auto"/>
      </w:pPr>
      <w:r w:rsidRPr="00DA4263">
        <w:t>principles of procedural fairness (natural justice) and proportional, evidence</w:t>
      </w:r>
      <w:r w:rsidRPr="00DA4263">
        <w:noBreakHyphen/>
        <w:t>based decision</w:t>
      </w:r>
      <w:r w:rsidRPr="00DA4263">
        <w:noBreakHyphen/>
        <w:t>making</w:t>
      </w:r>
    </w:p>
    <w:p w14:paraId="02BA8746" w14:textId="77777777" w:rsidR="00DA4263" w:rsidRPr="00DA4263" w:rsidRDefault="00DA4263" w:rsidP="00DA4263">
      <w:pPr>
        <w:spacing w:before="0" w:after="160" w:line="278" w:lineRule="auto"/>
      </w:pPr>
      <w:r w:rsidRPr="00DA4263">
        <w:t>Unreasonable conduct does not mean the underlying complaint lacks merit. Complaint issues continue to be assessed on their merits independently of the complainant’s behaviour.</w:t>
      </w:r>
    </w:p>
    <w:p w14:paraId="76344C74" w14:textId="77777777" w:rsidR="00DA4263" w:rsidRPr="00DA4263" w:rsidRDefault="00DA4263" w:rsidP="00DA4263">
      <w:pPr>
        <w:pStyle w:val="Heading2"/>
      </w:pPr>
      <w:r w:rsidRPr="00DA4263">
        <w:lastRenderedPageBreak/>
        <w:t>When an ASA may be considered</w:t>
      </w:r>
    </w:p>
    <w:p w14:paraId="4F65F760" w14:textId="77777777" w:rsidR="00DA4263" w:rsidRPr="00DA4263" w:rsidRDefault="00DA4263" w:rsidP="00DA4263">
      <w:pPr>
        <w:spacing w:before="0" w:after="160" w:line="278" w:lineRule="auto"/>
      </w:pPr>
      <w:r w:rsidRPr="00DA4263">
        <w:t>An ASA may be considered only after reasonable alternative strategies have been attempted, or where there is a serious incident requiring immediate action.</w:t>
      </w:r>
    </w:p>
    <w:p w14:paraId="15CFF3D2" w14:textId="77777777" w:rsidR="00DA4263" w:rsidRPr="00DA4263" w:rsidRDefault="00DA4263" w:rsidP="00DA4263">
      <w:pPr>
        <w:spacing w:before="0" w:after="160" w:line="278" w:lineRule="auto"/>
      </w:pPr>
      <w:r w:rsidRPr="00DA4263">
        <w:t>Examples of conduct that may warrant consideration include:</w:t>
      </w:r>
    </w:p>
    <w:p w14:paraId="65C97FE0" w14:textId="77777777" w:rsidR="00DA4263" w:rsidRPr="00DA4263" w:rsidRDefault="00DA4263" w:rsidP="00DA4263">
      <w:pPr>
        <w:numPr>
          <w:ilvl w:val="0"/>
          <w:numId w:val="39"/>
        </w:numPr>
        <w:spacing w:before="0" w:after="160" w:line="278" w:lineRule="auto"/>
      </w:pPr>
      <w:r w:rsidRPr="00DA4263">
        <w:t>repeatedly raising matters that have already been comprehensively reviewed and finalised</w:t>
      </w:r>
    </w:p>
    <w:p w14:paraId="7E3BA43D" w14:textId="77777777" w:rsidR="00DA4263" w:rsidRPr="00DA4263" w:rsidRDefault="00DA4263" w:rsidP="00DA4263">
      <w:pPr>
        <w:numPr>
          <w:ilvl w:val="0"/>
          <w:numId w:val="39"/>
        </w:numPr>
        <w:spacing w:before="0" w:after="160" w:line="278" w:lineRule="auto"/>
      </w:pPr>
      <w:r w:rsidRPr="00DA4263">
        <w:t>seeking reconsideration of outcomes without providing new, relevant or substantive evidence</w:t>
      </w:r>
    </w:p>
    <w:p w14:paraId="5118BFA1" w14:textId="77777777" w:rsidR="00DA4263" w:rsidRPr="00DA4263" w:rsidRDefault="00DA4263" w:rsidP="00DA4263">
      <w:pPr>
        <w:numPr>
          <w:ilvl w:val="0"/>
          <w:numId w:val="39"/>
        </w:numPr>
        <w:spacing w:before="0" w:after="160" w:line="278" w:lineRule="auto"/>
      </w:pPr>
      <w:r w:rsidRPr="00DA4263">
        <w:t>engaging in high</w:t>
      </w:r>
      <w:r w:rsidRPr="00DA4263">
        <w:noBreakHyphen/>
        <w:t>volume, repetitive or excessive contact that places unreasonable demands on staff time or public resources</w:t>
      </w:r>
    </w:p>
    <w:p w14:paraId="3D7C6CEA" w14:textId="77777777" w:rsidR="00DA4263" w:rsidRPr="00DA4263" w:rsidRDefault="00DA4263" w:rsidP="00DA4263">
      <w:pPr>
        <w:numPr>
          <w:ilvl w:val="0"/>
          <w:numId w:val="39"/>
        </w:numPr>
        <w:spacing w:before="0" w:after="160" w:line="278" w:lineRule="auto"/>
      </w:pPr>
      <w:r w:rsidRPr="00DA4263">
        <w:t>conduct that is aggressive, harassing, or creates a risk to staff safety or wellbeing</w:t>
      </w:r>
    </w:p>
    <w:p w14:paraId="696B1649" w14:textId="77777777" w:rsidR="00DA4263" w:rsidRPr="00DA4263" w:rsidRDefault="00DA4263" w:rsidP="00DA4263">
      <w:pPr>
        <w:spacing w:before="0" w:after="160" w:line="278" w:lineRule="auto"/>
      </w:pPr>
      <w:r w:rsidRPr="00DA4263">
        <w:t>Decisions must be based on documented evidence, and the proposed restrictions must be reasonable and proportionate to the observed conduct.</w:t>
      </w:r>
    </w:p>
    <w:p w14:paraId="3CC1D86B" w14:textId="77777777" w:rsidR="00DA4263" w:rsidRPr="00DA4263" w:rsidRDefault="00DA4263" w:rsidP="00DA4263">
      <w:pPr>
        <w:pStyle w:val="Heading2"/>
      </w:pPr>
      <w:r w:rsidRPr="00DA4263">
        <w:t>Approval to initiate an ASA</w:t>
      </w:r>
    </w:p>
    <w:p w14:paraId="73984906" w14:textId="77777777" w:rsidR="00DA4263" w:rsidRPr="00DA4263" w:rsidRDefault="00DA4263" w:rsidP="00DA4263">
      <w:pPr>
        <w:spacing w:before="0" w:after="160" w:line="278" w:lineRule="auto"/>
      </w:pPr>
      <w:r w:rsidRPr="00DA4263">
        <w:t>Approval to commence ASA proceedings must be sought through a CEO Memorandum, ensuring senior executive oversight, consistency, and accountability, in line with Ombudsman expectations for decisions to restrict access.</w:t>
      </w:r>
    </w:p>
    <w:p w14:paraId="264C85BA" w14:textId="77777777" w:rsidR="00DA4263" w:rsidRPr="00DA4263" w:rsidRDefault="00DA4263" w:rsidP="00DA4263">
      <w:pPr>
        <w:pStyle w:val="Heading2"/>
      </w:pPr>
      <w:r w:rsidRPr="00DA4263">
        <w:t>Procedural fairness (natural justice)</w:t>
      </w:r>
    </w:p>
    <w:p w14:paraId="60B3010B" w14:textId="77777777" w:rsidR="00DA4263" w:rsidRPr="00DA4263" w:rsidRDefault="00DA4263" w:rsidP="00DA4263">
      <w:pPr>
        <w:spacing w:before="0" w:after="160" w:line="278" w:lineRule="auto"/>
      </w:pPr>
      <w:r w:rsidRPr="00DA4263">
        <w:t>Before an ASA is implemented, the complainant must be afforded procedural fairness unless exceptional circumstances apply.</w:t>
      </w:r>
    </w:p>
    <w:p w14:paraId="4E3BDFFB" w14:textId="77777777" w:rsidR="00DA4263" w:rsidRPr="00DA4263" w:rsidRDefault="00DA4263" w:rsidP="00DA4263">
      <w:pPr>
        <w:spacing w:before="0" w:after="160" w:line="278" w:lineRule="auto"/>
      </w:pPr>
      <w:r w:rsidRPr="00DA4263">
        <w:t>This includes:</w:t>
      </w:r>
    </w:p>
    <w:p w14:paraId="6A0C89FB" w14:textId="77777777" w:rsidR="00DA4263" w:rsidRPr="00DA4263" w:rsidRDefault="00DA4263" w:rsidP="00DA4263">
      <w:pPr>
        <w:numPr>
          <w:ilvl w:val="0"/>
          <w:numId w:val="40"/>
        </w:numPr>
        <w:spacing w:before="0" w:after="160" w:line="278" w:lineRule="auto"/>
      </w:pPr>
      <w:r w:rsidRPr="00DA4263">
        <w:t>written notification outlining the proposed ASA, the behaviours of concern, and the reasons the arrangement is being considered</w:t>
      </w:r>
    </w:p>
    <w:p w14:paraId="7E164E4D" w14:textId="77777777" w:rsidR="00DA4263" w:rsidRPr="00DA4263" w:rsidRDefault="00DA4263" w:rsidP="00DA4263">
      <w:pPr>
        <w:numPr>
          <w:ilvl w:val="0"/>
          <w:numId w:val="40"/>
        </w:numPr>
        <w:spacing w:before="0" w:after="160" w:line="278" w:lineRule="auto"/>
      </w:pPr>
      <w:r w:rsidRPr="00DA4263">
        <w:t>an opportunity to respond within 14 calendar days</w:t>
      </w:r>
    </w:p>
    <w:p w14:paraId="38C6E44C" w14:textId="77777777" w:rsidR="00DA4263" w:rsidRPr="00DA4263" w:rsidRDefault="00DA4263" w:rsidP="00DA4263">
      <w:pPr>
        <w:spacing w:before="0" w:after="160" w:line="278" w:lineRule="auto"/>
      </w:pPr>
      <w:r w:rsidRPr="00DA4263">
        <w:t>If no response is received within this timeframe, a determination may be made based on the information available.</w:t>
      </w:r>
    </w:p>
    <w:p w14:paraId="4131090F" w14:textId="77777777" w:rsidR="00DA4263" w:rsidRPr="00DA4263" w:rsidRDefault="00DA4263" w:rsidP="00DA4263">
      <w:pPr>
        <w:spacing w:before="0" w:after="160" w:line="278" w:lineRule="auto"/>
      </w:pPr>
      <w:r w:rsidRPr="00DA4263">
        <w:t>Where there is an immediate risk to staff safety or serious operational disruption, an ASA may be implemented without awaiting a response. The complainant will be advised as soon as practicable.</w:t>
      </w:r>
    </w:p>
    <w:p w14:paraId="113548F0" w14:textId="76148A4B" w:rsidR="00DA4263" w:rsidRPr="00DA4263" w:rsidRDefault="00DA4263" w:rsidP="00DA4263">
      <w:pPr>
        <w:spacing w:before="0" w:after="160" w:line="278" w:lineRule="auto"/>
      </w:pPr>
      <w:r w:rsidRPr="00DA4263">
        <w:t>Once approved, the complainant will be placed on the Managed Complaints and Correspondence Register</w:t>
      </w:r>
      <w:r>
        <w:t xml:space="preserve"> and the Complaints Resolution team will advise all relevant teams</w:t>
      </w:r>
      <w:r w:rsidRPr="00DA4263">
        <w:t>.</w:t>
      </w:r>
    </w:p>
    <w:p w14:paraId="462A5423" w14:textId="77777777" w:rsidR="00DA4263" w:rsidRPr="00DA4263" w:rsidRDefault="00DA4263" w:rsidP="00DA4263">
      <w:pPr>
        <w:pStyle w:val="Heading2"/>
      </w:pPr>
      <w:r w:rsidRPr="00DA4263">
        <w:t>Possible restrictions under an ASA</w:t>
      </w:r>
    </w:p>
    <w:p w14:paraId="60EA9941" w14:textId="77777777" w:rsidR="00DA4263" w:rsidRPr="00DA4263" w:rsidRDefault="00DA4263" w:rsidP="00DA4263">
      <w:pPr>
        <w:spacing w:before="0" w:after="160" w:line="278" w:lineRule="auto"/>
      </w:pPr>
      <w:r w:rsidRPr="00DA4263">
        <w:t>Any restrictions imposed must be the least restrictive necessary to manage the conduct and may include:</w:t>
      </w:r>
    </w:p>
    <w:p w14:paraId="23064AF3" w14:textId="77777777" w:rsidR="00DA4263" w:rsidRPr="00DA4263" w:rsidRDefault="00DA4263" w:rsidP="00DA4263">
      <w:pPr>
        <w:numPr>
          <w:ilvl w:val="0"/>
          <w:numId w:val="41"/>
        </w:numPr>
        <w:spacing w:before="0" w:after="160" w:line="278" w:lineRule="auto"/>
      </w:pPr>
      <w:r w:rsidRPr="00DA4263">
        <w:t>not responding to correspondence that repeats issues already finalised</w:t>
      </w:r>
    </w:p>
    <w:p w14:paraId="43761B2D" w14:textId="77777777" w:rsidR="00DA4263" w:rsidRPr="00DA4263" w:rsidRDefault="00DA4263" w:rsidP="00DA4263">
      <w:pPr>
        <w:numPr>
          <w:ilvl w:val="0"/>
          <w:numId w:val="41"/>
        </w:numPr>
        <w:spacing w:before="0" w:after="160" w:line="278" w:lineRule="auto"/>
      </w:pPr>
      <w:r w:rsidRPr="00DA4263">
        <w:t>only reconsidering historical matters where new, relevant evidence is provided</w:t>
      </w:r>
    </w:p>
    <w:p w14:paraId="24FD7174" w14:textId="77777777" w:rsidR="00DA4263" w:rsidRPr="00DA4263" w:rsidRDefault="00DA4263" w:rsidP="00DA4263">
      <w:pPr>
        <w:numPr>
          <w:ilvl w:val="0"/>
          <w:numId w:val="41"/>
        </w:numPr>
        <w:spacing w:before="0" w:after="160" w:line="278" w:lineRule="auto"/>
      </w:pPr>
      <w:r w:rsidRPr="00DA4263">
        <w:lastRenderedPageBreak/>
        <w:t>not acknowledging repetitive contact that does not raise new issues</w:t>
      </w:r>
    </w:p>
    <w:p w14:paraId="29F63C65" w14:textId="77777777" w:rsidR="00DA4263" w:rsidRPr="00DA4263" w:rsidRDefault="00DA4263" w:rsidP="00DA4263">
      <w:pPr>
        <w:numPr>
          <w:ilvl w:val="0"/>
          <w:numId w:val="41"/>
        </w:numPr>
        <w:spacing w:before="0" w:after="160" w:line="278" w:lineRule="auto"/>
      </w:pPr>
      <w:r w:rsidRPr="00DA4263">
        <w:t>limiting communication to a single channel or nominated contact point</w:t>
      </w:r>
    </w:p>
    <w:p w14:paraId="6677AC95" w14:textId="77777777" w:rsidR="00DA4263" w:rsidRPr="00DA4263" w:rsidRDefault="00DA4263" w:rsidP="00DA4263">
      <w:pPr>
        <w:spacing w:before="0" w:after="160" w:line="278" w:lineRule="auto"/>
      </w:pPr>
      <w:r w:rsidRPr="00DA4263">
        <w:t>All restrictions must be:</w:t>
      </w:r>
    </w:p>
    <w:p w14:paraId="1824AB52" w14:textId="77777777" w:rsidR="00DA4263" w:rsidRPr="00DA4263" w:rsidRDefault="00DA4263" w:rsidP="00DA4263">
      <w:pPr>
        <w:numPr>
          <w:ilvl w:val="0"/>
          <w:numId w:val="42"/>
        </w:numPr>
        <w:spacing w:before="0" w:after="160" w:line="278" w:lineRule="auto"/>
      </w:pPr>
      <w:r w:rsidRPr="00DA4263">
        <w:t>clearly documented</w:t>
      </w:r>
    </w:p>
    <w:p w14:paraId="51CD1E70" w14:textId="77777777" w:rsidR="00DA4263" w:rsidRPr="00DA4263" w:rsidRDefault="00DA4263" w:rsidP="00DA4263">
      <w:pPr>
        <w:numPr>
          <w:ilvl w:val="0"/>
          <w:numId w:val="42"/>
        </w:numPr>
        <w:spacing w:before="0" w:after="160" w:line="278" w:lineRule="auto"/>
      </w:pPr>
      <w:r w:rsidRPr="00DA4263">
        <w:t>explained in writing to the complainant</w:t>
      </w:r>
    </w:p>
    <w:p w14:paraId="45158AA0" w14:textId="77777777" w:rsidR="00DA4263" w:rsidRPr="00DA4263" w:rsidRDefault="00DA4263" w:rsidP="00DA4263">
      <w:pPr>
        <w:numPr>
          <w:ilvl w:val="0"/>
          <w:numId w:val="42"/>
        </w:numPr>
        <w:spacing w:before="0" w:after="160" w:line="278" w:lineRule="auto"/>
      </w:pPr>
      <w:r w:rsidRPr="00DA4263">
        <w:t>regularly reviewed</w:t>
      </w:r>
    </w:p>
    <w:p w14:paraId="08F4FED0" w14:textId="77777777" w:rsidR="00DA4263" w:rsidRPr="00DA4263" w:rsidRDefault="00DA4263" w:rsidP="00DA4263">
      <w:pPr>
        <w:pStyle w:val="Heading2"/>
      </w:pPr>
      <w:r w:rsidRPr="00DA4263">
        <w:t>Decision</w:t>
      </w:r>
      <w:r w:rsidRPr="00DA4263">
        <w:noBreakHyphen/>
        <w:t>making authority</w:t>
      </w:r>
    </w:p>
    <w:p w14:paraId="39E023EA" w14:textId="77777777" w:rsidR="00DA4263" w:rsidRPr="00DA4263" w:rsidRDefault="00DA4263" w:rsidP="00DA4263">
      <w:pPr>
        <w:spacing w:before="0" w:after="160" w:line="278" w:lineRule="auto"/>
      </w:pPr>
      <w:r w:rsidRPr="00DA4263">
        <w:t>The CEO determines whether to impose, vary, extend, or lift an ASA, in consultation with relevant managers or subject matter experts.</w:t>
      </w:r>
    </w:p>
    <w:p w14:paraId="66CEA43E" w14:textId="77777777" w:rsidR="00DA4263" w:rsidRPr="00DA4263" w:rsidRDefault="00DA4263" w:rsidP="00DA4263">
      <w:pPr>
        <w:spacing w:before="0" w:after="160" w:line="278" w:lineRule="auto"/>
      </w:pPr>
      <w:r w:rsidRPr="00DA4263">
        <w:t>Decisions must demonstrate:</w:t>
      </w:r>
    </w:p>
    <w:p w14:paraId="207FCF5E" w14:textId="77777777" w:rsidR="00DA4263" w:rsidRPr="00DA4263" w:rsidRDefault="00DA4263" w:rsidP="00DA4263">
      <w:pPr>
        <w:numPr>
          <w:ilvl w:val="0"/>
          <w:numId w:val="43"/>
        </w:numPr>
        <w:spacing w:before="0" w:after="160" w:line="278" w:lineRule="auto"/>
      </w:pPr>
      <w:r w:rsidRPr="00DA4263">
        <w:t>proportionality</w:t>
      </w:r>
    </w:p>
    <w:p w14:paraId="624311C1" w14:textId="77777777" w:rsidR="00DA4263" w:rsidRPr="00DA4263" w:rsidRDefault="00DA4263" w:rsidP="00DA4263">
      <w:pPr>
        <w:numPr>
          <w:ilvl w:val="0"/>
          <w:numId w:val="43"/>
        </w:numPr>
        <w:spacing w:before="0" w:after="160" w:line="278" w:lineRule="auto"/>
      </w:pPr>
      <w:r w:rsidRPr="00DA4263">
        <w:t>consistency with NT Ombudsman guidance</w:t>
      </w:r>
    </w:p>
    <w:p w14:paraId="420CF354" w14:textId="77777777" w:rsidR="00DA4263" w:rsidRPr="00DA4263" w:rsidRDefault="00DA4263" w:rsidP="00DA4263">
      <w:pPr>
        <w:numPr>
          <w:ilvl w:val="0"/>
          <w:numId w:val="43"/>
        </w:numPr>
        <w:spacing w:before="0" w:after="160" w:line="278" w:lineRule="auto"/>
      </w:pPr>
      <w:r w:rsidRPr="00DA4263">
        <w:t>regard to the complainant’s circumstances</w:t>
      </w:r>
    </w:p>
    <w:p w14:paraId="05DFABAB" w14:textId="77777777" w:rsidR="00DA4263" w:rsidRPr="00DA4263" w:rsidRDefault="00DA4263" w:rsidP="00DA4263">
      <w:pPr>
        <w:numPr>
          <w:ilvl w:val="0"/>
          <w:numId w:val="43"/>
        </w:numPr>
        <w:spacing w:before="0" w:after="160" w:line="278" w:lineRule="auto"/>
      </w:pPr>
      <w:r w:rsidRPr="00DA4263">
        <w:t>clear, documented reasons</w:t>
      </w:r>
    </w:p>
    <w:p w14:paraId="7DD62B60" w14:textId="77777777" w:rsidR="00DA4263" w:rsidRPr="00DA4263" w:rsidRDefault="00DA4263" w:rsidP="00DA4263">
      <w:pPr>
        <w:pStyle w:val="Heading2"/>
      </w:pPr>
      <w:r w:rsidRPr="00DA4263">
        <w:t>Duration and review</w:t>
      </w:r>
    </w:p>
    <w:p w14:paraId="1C4B08D3" w14:textId="77777777" w:rsidR="00DA4263" w:rsidRPr="00DA4263" w:rsidRDefault="00DA4263" w:rsidP="00DA4263">
      <w:pPr>
        <w:spacing w:before="0" w:after="160" w:line="278" w:lineRule="auto"/>
      </w:pPr>
      <w:r w:rsidRPr="00DA4263">
        <w:t xml:space="preserve">ASAs are </w:t>
      </w:r>
      <w:r w:rsidRPr="00DA4263">
        <w:rPr>
          <w:b/>
          <w:bCs/>
        </w:rPr>
        <w:t>time</w:t>
      </w:r>
      <w:r w:rsidRPr="00DA4263">
        <w:rPr>
          <w:b/>
          <w:bCs/>
        </w:rPr>
        <w:noBreakHyphen/>
        <w:t>limited</w:t>
      </w:r>
      <w:r w:rsidRPr="00DA4263">
        <w:t xml:space="preserve"> and subject to regular review.</w:t>
      </w:r>
    </w:p>
    <w:p w14:paraId="059E3F61" w14:textId="77777777" w:rsidR="00DA4263" w:rsidRPr="00DA4263" w:rsidRDefault="00DA4263" w:rsidP="00DA4263">
      <w:pPr>
        <w:numPr>
          <w:ilvl w:val="0"/>
          <w:numId w:val="44"/>
        </w:numPr>
        <w:spacing w:before="0" w:after="160" w:line="278" w:lineRule="auto"/>
      </w:pPr>
      <w:r w:rsidRPr="00DA4263">
        <w:t xml:space="preserve">The standard duration is </w:t>
      </w:r>
      <w:r w:rsidRPr="00DA4263">
        <w:rPr>
          <w:b/>
          <w:bCs/>
        </w:rPr>
        <w:t>six (6) months</w:t>
      </w:r>
      <w:r w:rsidRPr="00DA4263">
        <w:t>, unless otherwise determined by the CEO.</w:t>
      </w:r>
    </w:p>
    <w:p w14:paraId="22F20C9C" w14:textId="77777777" w:rsidR="00DA4263" w:rsidRPr="00DA4263" w:rsidRDefault="00DA4263" w:rsidP="00DA4263">
      <w:pPr>
        <w:numPr>
          <w:ilvl w:val="0"/>
          <w:numId w:val="44"/>
        </w:numPr>
        <w:spacing w:before="0" w:after="160" w:line="278" w:lineRule="auto"/>
      </w:pPr>
      <w:r w:rsidRPr="00DA4263">
        <w:t>Managers must review the ASA prior to expiry to determine whether it should cease, be modified, or be extended.</w:t>
      </w:r>
    </w:p>
    <w:p w14:paraId="3ADA8222" w14:textId="77777777" w:rsidR="00DA4263" w:rsidRPr="00DA4263" w:rsidRDefault="00DA4263" w:rsidP="00DA4263">
      <w:pPr>
        <w:numPr>
          <w:ilvl w:val="0"/>
          <w:numId w:val="44"/>
        </w:numPr>
        <w:spacing w:before="0" w:after="160" w:line="278" w:lineRule="auto"/>
      </w:pPr>
      <w:r w:rsidRPr="00DA4263">
        <w:t>Extensions may be approved where unreasonable conduct continues and remains unmanageable through less restrictive measures.</w:t>
      </w:r>
    </w:p>
    <w:p w14:paraId="6BBF1470" w14:textId="77777777" w:rsidR="00DA4263" w:rsidRPr="00DA4263" w:rsidRDefault="00DA4263" w:rsidP="00DA4263">
      <w:pPr>
        <w:spacing w:before="0" w:after="160" w:line="278" w:lineRule="auto"/>
      </w:pPr>
      <w:r w:rsidRPr="00DA4263">
        <w:t>An ASA must be withdrawn as soon as the complainant’s conduct no longer justifies ongoing restrictions.</w:t>
      </w:r>
    </w:p>
    <w:p w14:paraId="22FDC47F" w14:textId="77777777" w:rsidR="00DA4263" w:rsidRDefault="00DA4263" w:rsidP="000E2135">
      <w:pPr>
        <w:spacing w:before="0" w:after="160" w:line="278" w:lineRule="auto"/>
      </w:pPr>
    </w:p>
    <w:p w14:paraId="582D0E9A" w14:textId="77777777" w:rsidR="00DA4263" w:rsidRDefault="00DA4263" w:rsidP="000E2135">
      <w:pPr>
        <w:spacing w:before="0" w:after="160" w:line="278" w:lineRule="auto"/>
      </w:pPr>
    </w:p>
    <w:p w14:paraId="3E63B8F3" w14:textId="77777777" w:rsidR="00DA4263" w:rsidRDefault="00DA4263" w:rsidP="000E2135">
      <w:pPr>
        <w:spacing w:before="0" w:after="160" w:line="278" w:lineRule="auto"/>
      </w:pPr>
    </w:p>
    <w:p w14:paraId="2DB70DA5" w14:textId="77777777" w:rsidR="00DA4263" w:rsidRDefault="00DA4263" w:rsidP="000E2135">
      <w:pPr>
        <w:spacing w:before="0" w:after="160" w:line="278" w:lineRule="auto"/>
      </w:pPr>
    </w:p>
    <w:p w14:paraId="432CDD6C" w14:textId="77777777" w:rsidR="00DA4263" w:rsidRDefault="00DA4263" w:rsidP="000E2135">
      <w:pPr>
        <w:spacing w:before="0" w:after="160" w:line="278" w:lineRule="auto"/>
      </w:pPr>
    </w:p>
    <w:p w14:paraId="02E48522" w14:textId="77777777" w:rsidR="00DA4263" w:rsidRDefault="00DA4263" w:rsidP="000E2135">
      <w:pPr>
        <w:spacing w:before="0" w:after="160" w:line="278" w:lineRule="auto"/>
      </w:pPr>
    </w:p>
    <w:p w14:paraId="49E19405" w14:textId="77777777" w:rsidR="00DA4263" w:rsidRDefault="00DA4263" w:rsidP="000E2135">
      <w:pPr>
        <w:spacing w:before="0" w:after="160" w:line="278" w:lineRule="auto"/>
      </w:pPr>
    </w:p>
    <w:p w14:paraId="6C13E8DD" w14:textId="77777777" w:rsidR="00DA4263" w:rsidRDefault="00DA4263" w:rsidP="000E2135">
      <w:pPr>
        <w:spacing w:before="0" w:after="160" w:line="278" w:lineRule="auto"/>
      </w:pPr>
    </w:p>
    <w:p w14:paraId="6342ED36" w14:textId="53D3657E" w:rsidR="00C94F89" w:rsidRDefault="0029048F" w:rsidP="00A337DD">
      <w:pPr>
        <w:pStyle w:val="Heading1"/>
      </w:pPr>
      <w:bookmarkStart w:id="14" w:name="_Toc221191098"/>
      <w:r>
        <w:lastRenderedPageBreak/>
        <w:t>Legislative basis and r</w:t>
      </w:r>
      <w:r w:rsidR="00C94F89">
        <w:t>elated resources</w:t>
      </w:r>
      <w:bookmarkEnd w:id="14"/>
    </w:p>
    <w:p w14:paraId="4125B98C" w14:textId="77777777" w:rsidR="000E2135" w:rsidRPr="007518AB" w:rsidRDefault="000E2135" w:rsidP="000E2135">
      <w:pPr>
        <w:numPr>
          <w:ilvl w:val="0"/>
          <w:numId w:val="36"/>
        </w:numPr>
        <w:spacing w:before="0" w:after="160" w:line="278" w:lineRule="auto"/>
        <w:jc w:val="left"/>
      </w:pPr>
      <w:r w:rsidRPr="007518AB">
        <w:t>Public Sector Employment and Management Act 1993 (PSEMA)</w:t>
      </w:r>
    </w:p>
    <w:p w14:paraId="5F4C1995" w14:textId="77777777" w:rsidR="000E2135" w:rsidRPr="007518AB" w:rsidRDefault="000E2135" w:rsidP="000E2135">
      <w:pPr>
        <w:numPr>
          <w:ilvl w:val="0"/>
          <w:numId w:val="36"/>
        </w:numPr>
        <w:spacing w:before="0" w:after="160" w:line="278" w:lineRule="auto"/>
        <w:jc w:val="left"/>
      </w:pPr>
      <w:r w:rsidRPr="007518AB">
        <w:t>Work Health and Safety Act 2011 (NT) – duty to minimise psychosocial risks</w:t>
      </w:r>
    </w:p>
    <w:p w14:paraId="057E4E49" w14:textId="77777777" w:rsidR="000E2135" w:rsidRPr="007518AB" w:rsidRDefault="000E2135" w:rsidP="000E2135">
      <w:pPr>
        <w:numPr>
          <w:ilvl w:val="0"/>
          <w:numId w:val="36"/>
        </w:numPr>
        <w:spacing w:before="0" w:after="160" w:line="278" w:lineRule="auto"/>
        <w:jc w:val="left"/>
      </w:pPr>
      <w:r w:rsidRPr="007518AB">
        <w:t>Information Act 2002 (NT) – recordkeeping and confidentiality</w:t>
      </w:r>
    </w:p>
    <w:p w14:paraId="598E023C" w14:textId="77777777" w:rsidR="000E2135" w:rsidRPr="007518AB" w:rsidRDefault="000E2135" w:rsidP="000E2135">
      <w:pPr>
        <w:numPr>
          <w:ilvl w:val="0"/>
          <w:numId w:val="36"/>
        </w:numPr>
        <w:spacing w:before="0" w:after="160" w:line="278" w:lineRule="auto"/>
        <w:jc w:val="left"/>
      </w:pPr>
      <w:r w:rsidRPr="007518AB">
        <w:t>Complaints Policy</w:t>
      </w:r>
    </w:p>
    <w:p w14:paraId="37E892FB" w14:textId="6FBED993" w:rsidR="00620EFA" w:rsidRPr="00DF5B26" w:rsidRDefault="00620EFA" w:rsidP="000E2135">
      <w:pPr>
        <w:numPr>
          <w:ilvl w:val="0"/>
          <w:numId w:val="36"/>
        </w:numPr>
        <w:spacing w:before="0" w:after="160" w:line="278" w:lineRule="auto"/>
        <w:jc w:val="left"/>
      </w:pPr>
      <w:hyperlink r:id="rId27" w:history="1">
        <w:r w:rsidRPr="00182013">
          <w:rPr>
            <w:rStyle w:val="Hyperlink"/>
          </w:rPr>
          <w:t>Work, Health and Safety</w:t>
        </w:r>
        <w:r w:rsidR="00AE7808" w:rsidRPr="00182013">
          <w:rPr>
            <w:rStyle w:val="Hyperlink"/>
          </w:rPr>
          <w:t xml:space="preserve"> polic</w:t>
        </w:r>
        <w:r w:rsidR="00182013" w:rsidRPr="00182013">
          <w:rPr>
            <w:rStyle w:val="Hyperlink"/>
          </w:rPr>
          <w:t>ies</w:t>
        </w:r>
      </w:hyperlink>
    </w:p>
    <w:sectPr w:rsidR="00620EFA" w:rsidRPr="00DF5B26" w:rsidSect="000E2135">
      <w:pgSz w:w="11906" w:h="16838" w:code="9"/>
      <w:pgMar w:top="794" w:right="794" w:bottom="794" w:left="794"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515A" w14:textId="77777777" w:rsidR="009232A9" w:rsidRDefault="009232A9">
      <w:r>
        <w:separator/>
      </w:r>
    </w:p>
  </w:endnote>
  <w:endnote w:type="continuationSeparator" w:id="0">
    <w:p w14:paraId="6C105083" w14:textId="77777777" w:rsidR="009232A9" w:rsidRDefault="009232A9">
      <w:r>
        <w:continuationSeparator/>
      </w:r>
    </w:p>
  </w:endnote>
  <w:endnote w:type="continuationNotice" w:id="1">
    <w:p w14:paraId="5FA86310" w14:textId="77777777" w:rsidR="009232A9" w:rsidRDefault="009232A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Semibold">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25129"/>
      <w:docPartObj>
        <w:docPartGallery w:val="Page Numbers (Bottom of Page)"/>
        <w:docPartUnique/>
      </w:docPartObj>
    </w:sdtPr>
    <w:sdtContent>
      <w:sdt>
        <w:sdtPr>
          <w:id w:val="34003993"/>
          <w:docPartObj>
            <w:docPartGallery w:val="Page Numbers (Top of Page)"/>
            <w:docPartUnique/>
          </w:docPartObj>
        </w:sdtPr>
        <w:sdtContent>
          <w:p w14:paraId="5DE056C3"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7E63A1">
              <w:rPr>
                <w:rStyle w:val="PageNumber"/>
                <w:noProof/>
              </w:rPr>
              <w:t>3</w:t>
            </w:r>
            <w:r w:rsidRPr="004E7885">
              <w:rPr>
                <w:rStyle w:val="PageNumber"/>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3125" w14:textId="77777777" w:rsidR="00964B22" w:rsidRPr="00F538BD" w:rsidRDefault="004E7885" w:rsidP="004E7885">
    <w:pPr>
      <w:spacing w:after="0"/>
      <w:jc w:val="right"/>
      <w:rPr>
        <w:sz w:val="6"/>
        <w:szCs w:val="6"/>
      </w:rPr>
    </w:pPr>
    <w:r w:rsidRPr="001852AF">
      <w:rPr>
        <w:noProof/>
        <w:lang w:eastAsia="en-AU"/>
      </w:rPr>
      <w:drawing>
        <wp:inline distT="0" distB="0" distL="0" distR="0" wp14:anchorId="142D92E1" wp14:editId="3368907D">
          <wp:extent cx="1572479" cy="561600"/>
          <wp:effectExtent l="0" t="0" r="8890" b="0"/>
          <wp:docPr id="1443305014" name="Picture 144330501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44C7" w14:textId="77777777" w:rsidR="004E7885" w:rsidRDefault="004E7885" w:rsidP="004E7885">
    <w:pPr>
      <w:pStyle w:val="Hidde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4213" w14:textId="79225A99" w:rsidR="004E7885" w:rsidRPr="00B5026A" w:rsidRDefault="006631F1" w:rsidP="006631F1">
    <w:pPr>
      <w:spacing w:after="0"/>
    </w:pPr>
    <w:r w:rsidRPr="00B5026A">
      <w:t>Department of</w:t>
    </w:r>
    <w:r w:rsidR="00680E0E">
      <w:t xml:space="preserve"> </w:t>
    </w:r>
    <w:r w:rsidR="00CD2B50">
      <w:t>Children and Families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227C" w14:textId="77777777" w:rsidR="009B7C35" w:rsidRPr="00A50829" w:rsidRDefault="009B7C35"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A50829" w:rsidRPr="00132658" w14:paraId="48A94EEA" w14:textId="77777777" w:rsidTr="00A250BC">
      <w:trPr>
        <w:cantSplit/>
        <w:trHeight w:hRule="exact" w:val="850"/>
        <w:tblHeader/>
      </w:trPr>
      <w:tc>
        <w:tcPr>
          <w:tcW w:w="10318" w:type="dxa"/>
          <w:vAlign w:val="bottom"/>
        </w:tcPr>
        <w:p w14:paraId="2D06F7B8" w14:textId="77777777" w:rsidR="00A50829" w:rsidRDefault="00A50829" w:rsidP="00A50829">
          <w:pPr>
            <w:spacing w:after="0"/>
            <w:rPr>
              <w:rStyle w:val="PageNumber"/>
              <w:b/>
            </w:rPr>
          </w:pPr>
          <w:r>
            <w:rPr>
              <w:rStyle w:val="PageNumber"/>
            </w:rPr>
            <w:t xml:space="preserve">Department of </w:t>
          </w:r>
          <w:sdt>
            <w:sdtPr>
              <w:rPr>
                <w:rStyle w:val="PageNumber"/>
                <w:b/>
              </w:rPr>
              <w:alias w:val="Company"/>
              <w:tag w:val=""/>
              <w:id w:val="-1550452142"/>
              <w:placeholder>
                <w:docPart w:val="252AED79C6C841259FBA98360C3EE791"/>
              </w:placeholder>
              <w:dataBinding w:prefixMappings="xmlns:ns0='http://schemas.openxmlformats.org/officeDocument/2006/extended-properties' " w:xpath="/ns0:Properties[1]/ns0:Company[1]" w:storeItemID="{6668398D-A668-4E3E-A5EB-62B293D839F1}"/>
              <w:text w:multiLine="1"/>
            </w:sdtPr>
            <w:sdtContent>
              <w:r w:rsidR="007E63A1">
                <w:rPr>
                  <w:rStyle w:val="PageNumber"/>
                  <w:b/>
                </w:rPr>
                <w:t>CHILDREN AND FAMILIES</w:t>
              </w:r>
            </w:sdtContent>
          </w:sdt>
        </w:p>
        <w:p w14:paraId="7F5A0D4E" w14:textId="363B6A2D" w:rsidR="00A50829" w:rsidRPr="00CE6614" w:rsidRDefault="00000000" w:rsidP="00A50829">
          <w:pPr>
            <w:spacing w:after="0"/>
            <w:rPr>
              <w:rStyle w:val="PageNumber"/>
            </w:rPr>
          </w:pPr>
          <w:sdt>
            <w:sdtPr>
              <w:rPr>
                <w:rStyle w:val="PageNumber"/>
              </w:rPr>
              <w:alias w:val="Date"/>
              <w:tag w:val=""/>
              <w:id w:val="1578473972"/>
              <w:placeholder>
                <w:docPart w:val="5245DAF622684F82B616C8562697F734"/>
              </w:placeholder>
              <w:dataBinding w:prefixMappings="xmlns:ns0='http://schemas.microsoft.com/office/2006/coverPageProps' " w:xpath="/ns0:CoverPageProperties[1]/ns0:PublishDate[1]" w:storeItemID="{55AF091B-3C7A-41E3-B477-F2FDAA23CFDA}"/>
              <w15:color w:val="000000"/>
              <w:date w:fullDate="2026-02-13T00:00:00Z">
                <w:dateFormat w:val="d MMMM yyyy"/>
                <w:lid w:val="en-AU"/>
                <w:storeMappedDataAs w:val="dateTime"/>
                <w:calendar w:val="gregorian"/>
              </w:date>
            </w:sdtPr>
            <w:sdtContent>
              <w:r w:rsidR="00E70060">
                <w:rPr>
                  <w:rStyle w:val="PageNumber"/>
                </w:rPr>
                <w:t>13 February 2026</w:t>
              </w:r>
            </w:sdtContent>
          </w:sdt>
          <w:r w:rsidR="00A50829" w:rsidRPr="00CE6614">
            <w:rPr>
              <w:rStyle w:val="PageNumber"/>
            </w:rPr>
            <w:t xml:space="preserve"> | </w:t>
          </w:r>
          <w:r w:rsidR="00E97056">
            <w:rPr>
              <w:rStyle w:val="PageNumber"/>
            </w:rPr>
            <w:t>Version 1.0</w:t>
          </w:r>
        </w:p>
        <w:p w14:paraId="3CBD63C5" w14:textId="77777777" w:rsidR="00A50829" w:rsidRPr="00AC4488" w:rsidRDefault="00A50829"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E90C4A">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E90C4A">
            <w:rPr>
              <w:rStyle w:val="PageNumber"/>
              <w:noProof/>
            </w:rPr>
            <w:t>4</w:t>
          </w:r>
          <w:r w:rsidRPr="00AC4488">
            <w:rPr>
              <w:rStyle w:val="PageNumber"/>
            </w:rPr>
            <w:fldChar w:fldCharType="end"/>
          </w:r>
        </w:p>
      </w:tc>
    </w:tr>
  </w:tbl>
  <w:p w14:paraId="22453263" w14:textId="77777777" w:rsidR="00417E19" w:rsidRDefault="00417E19" w:rsidP="00AD1B26">
    <w:pPr>
      <w:pStyle w:val="Hidden"/>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336DF" w14:textId="77777777" w:rsidR="009232A9" w:rsidRDefault="009232A9">
      <w:r>
        <w:separator/>
      </w:r>
    </w:p>
  </w:footnote>
  <w:footnote w:type="continuationSeparator" w:id="0">
    <w:p w14:paraId="4CDE7079" w14:textId="77777777" w:rsidR="009232A9" w:rsidRDefault="009232A9">
      <w:r>
        <w:continuationSeparator/>
      </w:r>
    </w:p>
  </w:footnote>
  <w:footnote w:type="continuationNotice" w:id="1">
    <w:p w14:paraId="337FF1B6" w14:textId="77777777" w:rsidR="009232A9" w:rsidRDefault="009232A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779C" w14:textId="0F7D517F" w:rsidR="00C25DD8" w:rsidRDefault="00C25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F5A" w14:textId="55AC2D68" w:rsidR="00964B22" w:rsidRPr="008E0345" w:rsidRDefault="00000000" w:rsidP="005A5A44">
    <w:pPr>
      <w:pStyle w:val="Header"/>
    </w:pPr>
    <w:sdt>
      <w:sdtPr>
        <w:alias w:val="Title"/>
        <w:tag w:val=""/>
        <w:id w:val="-477918894"/>
        <w:placeholder>
          <w:docPart w:val="CF300F4FC523429CAA43D4EF458DD54E"/>
        </w:placeholder>
        <w:dataBinding w:prefixMappings="xmlns:ns0='http://purl.org/dc/elements/1.1/' xmlns:ns1='http://schemas.openxmlformats.org/package/2006/metadata/core-properties' " w:xpath="/ns1:coreProperties[1]/ns0:title[1]" w:storeItemID="{6C3C8BC8-F283-45AE-878A-BAB7291924A1}"/>
        <w:text/>
      </w:sdtPr>
      <w:sdtContent>
        <w:r w:rsidR="00FC606B">
          <w:t>Managing Unreasonable Conduct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F6F4" w14:textId="75E28E63" w:rsidR="004B7373" w:rsidRPr="00BD0F38" w:rsidRDefault="00DD64C2" w:rsidP="00A32EFF">
    <w:pPr>
      <w:tabs>
        <w:tab w:val="right" w:pos="10318"/>
      </w:tabs>
    </w:pPr>
    <w:r w:rsidRPr="00BD0F38">
      <w:rPr>
        <w:noProof/>
        <w:lang w:eastAsia="en-AU"/>
      </w:rPr>
      <w:drawing>
        <wp:anchor distT="0" distB="0" distL="0" distR="0" simplePos="0" relativeHeight="251658240" behindDoc="0" locked="0" layoutInCell="1" allowOverlap="1" wp14:anchorId="176FA0B5" wp14:editId="3075042A">
          <wp:simplePos x="0" y="0"/>
          <wp:positionH relativeFrom="page">
            <wp:posOffset>8238</wp:posOffset>
          </wp:positionH>
          <wp:positionV relativeFrom="page">
            <wp:posOffset>3393989</wp:posOffset>
          </wp:positionV>
          <wp:extent cx="7529195" cy="5446395"/>
          <wp:effectExtent l="0" t="0" r="0" b="1905"/>
          <wp:wrapTopAndBottom/>
          <wp:docPr id="180985419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84059" name="image4.png"/>
                  <pic:cNvPicPr/>
                </pic:nvPicPr>
                <pic:blipFill>
                  <a:blip r:embed="rId1">
                    <a:extLst>
                      <a:ext uri="{28A0092B-C50C-407E-A947-70E740481C1C}">
                        <a14:useLocalDpi xmlns:a14="http://schemas.microsoft.com/office/drawing/2010/main" val="0"/>
                      </a:ext>
                    </a:extLst>
                  </a:blip>
                  <a:stretch>
                    <a:fillRect/>
                  </a:stretch>
                </pic:blipFill>
                <pic:spPr>
                  <a:xfrm>
                    <a:off x="0" y="0"/>
                    <a:ext cx="7529195" cy="5446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C93E" w14:textId="23B9D226" w:rsidR="00C25DD8" w:rsidRDefault="00C25D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5E56" w14:textId="2ABFBBA5" w:rsidR="00717C37" w:rsidRPr="004E7885" w:rsidRDefault="00000000" w:rsidP="007167BB">
    <w:pPr>
      <w:pStyle w:val="Header"/>
      <w:tabs>
        <w:tab w:val="clear" w:pos="10318"/>
        <w:tab w:val="right" w:pos="9214"/>
      </w:tabs>
      <w:ind w:right="395"/>
    </w:pPr>
    <w:sdt>
      <w:sdtPr>
        <w:alias w:val="Title"/>
        <w:tag w:val="Title"/>
        <w:id w:val="94911156"/>
        <w:lock w:val="sdtLocked"/>
        <w:placeholder>
          <w:docPart w:val="CF300F4FC523429CAA43D4EF458DD54E"/>
        </w:placeholder>
        <w:dataBinding w:prefixMappings="xmlns:ns0='http://purl.org/dc/elements/1.1/' xmlns:ns1='http://schemas.openxmlformats.org/package/2006/metadata/core-properties' " w:xpath="/ns1:coreProperties[1]/ns0:title[1]" w:storeItemID="{6C3C8BC8-F283-45AE-878A-BAB7291924A1}"/>
        <w15:color w:val="000000"/>
        <w:text/>
      </w:sdtPr>
      <w:sdtContent>
        <w:r w:rsidR="00FC606B">
          <w:t>Managing Unreasonable Conduct</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F8C2" w14:textId="4956D86E" w:rsidR="00964B22" w:rsidRPr="00274F1C" w:rsidRDefault="00964B22" w:rsidP="004E7885">
    <w:pPr>
      <w:pStyle w:val="Heade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7141" w14:textId="2CD7945E" w:rsidR="00C25DD8" w:rsidRDefault="00C25D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DB93" w14:textId="65639976" w:rsidR="00C25DD8" w:rsidRDefault="00C25D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D75A" w14:textId="188E797E" w:rsidR="00983000" w:rsidRPr="00964B22" w:rsidRDefault="00983000" w:rsidP="008E0345">
    <w:pPr>
      <w:pStyle w:val="Header"/>
      <w:rPr>
        <w:b/>
      </w:rPr>
    </w:pPr>
  </w:p>
  <w:sdt>
    <w:sdtPr>
      <w:alias w:val="Title"/>
      <w:tag w:val=""/>
      <w:id w:val="2130893165"/>
      <w:placeholder>
        <w:docPart w:val="F84138E0CDA948C3A43E71F27625643D"/>
      </w:placeholder>
      <w:dataBinding w:prefixMappings="xmlns:ns0='http://purl.org/dc/elements/1.1/' xmlns:ns1='http://schemas.openxmlformats.org/package/2006/metadata/core-properties' " w:xpath="/ns1:coreProperties[1]/ns0:title[1]" w:storeItemID="{6C3C8BC8-F283-45AE-878A-BAB7291924A1}"/>
      <w:text/>
    </w:sdtPr>
    <w:sdtContent>
      <w:p w14:paraId="585330A4" w14:textId="45DAFF59" w:rsidR="00983000" w:rsidRPr="00964B22" w:rsidRDefault="00FC606B" w:rsidP="008E0345">
        <w:pPr>
          <w:pStyle w:val="Header"/>
          <w:rPr>
            <w:b/>
          </w:rPr>
        </w:pPr>
        <w:r>
          <w:t>Managing Unreasonable Conduct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FD1"/>
    <w:multiLevelType w:val="multilevel"/>
    <w:tmpl w:val="B29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D0DBB"/>
    <w:multiLevelType w:val="multilevel"/>
    <w:tmpl w:val="EA5C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F708A"/>
    <w:multiLevelType w:val="multilevel"/>
    <w:tmpl w:val="4AF6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240A6"/>
    <w:multiLevelType w:val="multilevel"/>
    <w:tmpl w:val="B9F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963B6"/>
    <w:multiLevelType w:val="multilevel"/>
    <w:tmpl w:val="1996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86B3D"/>
    <w:multiLevelType w:val="multilevel"/>
    <w:tmpl w:val="B2C8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245D0"/>
    <w:multiLevelType w:val="multilevel"/>
    <w:tmpl w:val="0C78A7AC"/>
    <w:name w:val="NTG Table Bullet List322"/>
    <w:numStyleLink w:val="Tablebulletlist"/>
  </w:abstractNum>
  <w:abstractNum w:abstractNumId="7" w15:restartNumberingAfterBreak="0">
    <w:nsid w:val="0E41825C"/>
    <w:multiLevelType w:val="hybridMultilevel"/>
    <w:tmpl w:val="00A2C4C8"/>
    <w:lvl w:ilvl="0" w:tplc="BDE20140">
      <w:start w:val="1"/>
      <w:numFmt w:val="bullet"/>
      <w:lvlText w:val=""/>
      <w:lvlJc w:val="left"/>
      <w:pPr>
        <w:ind w:left="360" w:hanging="360"/>
      </w:pPr>
      <w:rPr>
        <w:rFonts w:ascii="Symbol" w:hAnsi="Symbol" w:hint="default"/>
      </w:rPr>
    </w:lvl>
    <w:lvl w:ilvl="1" w:tplc="476C5026">
      <w:start w:val="1"/>
      <w:numFmt w:val="bullet"/>
      <w:lvlText w:val="o"/>
      <w:lvlJc w:val="left"/>
      <w:pPr>
        <w:ind w:left="1080" w:hanging="360"/>
      </w:pPr>
      <w:rPr>
        <w:rFonts w:ascii="Courier New" w:hAnsi="Courier New" w:hint="default"/>
      </w:rPr>
    </w:lvl>
    <w:lvl w:ilvl="2" w:tplc="1BDC0DFC">
      <w:start w:val="1"/>
      <w:numFmt w:val="bullet"/>
      <w:lvlText w:val=""/>
      <w:lvlJc w:val="left"/>
      <w:pPr>
        <w:ind w:left="1800" w:hanging="360"/>
      </w:pPr>
      <w:rPr>
        <w:rFonts w:ascii="Wingdings" w:hAnsi="Wingdings" w:hint="default"/>
      </w:rPr>
    </w:lvl>
    <w:lvl w:ilvl="3" w:tplc="C6D8F294">
      <w:start w:val="1"/>
      <w:numFmt w:val="bullet"/>
      <w:lvlText w:val=""/>
      <w:lvlJc w:val="left"/>
      <w:pPr>
        <w:ind w:left="2520" w:hanging="360"/>
      </w:pPr>
      <w:rPr>
        <w:rFonts w:ascii="Symbol" w:hAnsi="Symbol" w:hint="default"/>
      </w:rPr>
    </w:lvl>
    <w:lvl w:ilvl="4" w:tplc="D0DE91A4">
      <w:start w:val="1"/>
      <w:numFmt w:val="bullet"/>
      <w:lvlText w:val="o"/>
      <w:lvlJc w:val="left"/>
      <w:pPr>
        <w:ind w:left="3240" w:hanging="360"/>
      </w:pPr>
      <w:rPr>
        <w:rFonts w:ascii="Courier New" w:hAnsi="Courier New" w:hint="default"/>
      </w:rPr>
    </w:lvl>
    <w:lvl w:ilvl="5" w:tplc="D3D8AD40">
      <w:start w:val="1"/>
      <w:numFmt w:val="bullet"/>
      <w:lvlText w:val=""/>
      <w:lvlJc w:val="left"/>
      <w:pPr>
        <w:ind w:left="3960" w:hanging="360"/>
      </w:pPr>
      <w:rPr>
        <w:rFonts w:ascii="Wingdings" w:hAnsi="Wingdings" w:hint="default"/>
      </w:rPr>
    </w:lvl>
    <w:lvl w:ilvl="6" w:tplc="015EC4AC">
      <w:start w:val="1"/>
      <w:numFmt w:val="bullet"/>
      <w:lvlText w:val=""/>
      <w:lvlJc w:val="left"/>
      <w:pPr>
        <w:ind w:left="4680" w:hanging="360"/>
      </w:pPr>
      <w:rPr>
        <w:rFonts w:ascii="Symbol" w:hAnsi="Symbol" w:hint="default"/>
      </w:rPr>
    </w:lvl>
    <w:lvl w:ilvl="7" w:tplc="A59CE6A6">
      <w:start w:val="1"/>
      <w:numFmt w:val="bullet"/>
      <w:lvlText w:val="o"/>
      <w:lvlJc w:val="left"/>
      <w:pPr>
        <w:ind w:left="5400" w:hanging="360"/>
      </w:pPr>
      <w:rPr>
        <w:rFonts w:ascii="Courier New" w:hAnsi="Courier New" w:hint="default"/>
      </w:rPr>
    </w:lvl>
    <w:lvl w:ilvl="8" w:tplc="EE642220">
      <w:start w:val="1"/>
      <w:numFmt w:val="bullet"/>
      <w:lvlText w:val=""/>
      <w:lvlJc w:val="left"/>
      <w:pPr>
        <w:ind w:left="6120" w:hanging="360"/>
      </w:pPr>
      <w:rPr>
        <w:rFonts w:ascii="Wingdings" w:hAnsi="Wingdings" w:hint="default"/>
      </w:rPr>
    </w:lvl>
  </w:abstractNum>
  <w:abstractNum w:abstractNumId="8" w15:restartNumberingAfterBreak="0">
    <w:nsid w:val="0F195B3C"/>
    <w:multiLevelType w:val="multilevel"/>
    <w:tmpl w:val="3928FD02"/>
    <w:name w:val="NTG Table Bullet List3322222"/>
    <w:numStyleLink w:val="Bulletlist"/>
  </w:abstractNum>
  <w:abstractNum w:abstractNumId="9" w15:restartNumberingAfterBreak="0">
    <w:nsid w:val="100244A1"/>
    <w:multiLevelType w:val="multilevel"/>
    <w:tmpl w:val="0C78A7AC"/>
    <w:name w:val="NTG Table Bullet List332"/>
    <w:numStyleLink w:val="Tablebulletlist"/>
  </w:abstractNum>
  <w:abstractNum w:abstractNumId="10" w15:restartNumberingAfterBreak="0">
    <w:nsid w:val="1012237B"/>
    <w:multiLevelType w:val="multilevel"/>
    <w:tmpl w:val="0C78A7AC"/>
    <w:name w:val="NTG Table Bullet List32"/>
    <w:numStyleLink w:val="Tablebulletlist"/>
  </w:abstractNum>
  <w:abstractNum w:abstractNumId="11" w15:restartNumberingAfterBreak="0">
    <w:nsid w:val="14DCF525"/>
    <w:multiLevelType w:val="hybridMultilevel"/>
    <w:tmpl w:val="0ADCF722"/>
    <w:lvl w:ilvl="0" w:tplc="6EFC15B8">
      <w:start w:val="1"/>
      <w:numFmt w:val="bullet"/>
      <w:lvlText w:val=""/>
      <w:lvlJc w:val="left"/>
      <w:pPr>
        <w:ind w:left="720" w:hanging="360"/>
      </w:pPr>
      <w:rPr>
        <w:rFonts w:ascii="Symbol" w:hAnsi="Symbol" w:hint="default"/>
      </w:rPr>
    </w:lvl>
    <w:lvl w:ilvl="1" w:tplc="AAE825F8">
      <w:start w:val="1"/>
      <w:numFmt w:val="bullet"/>
      <w:lvlText w:val="o"/>
      <w:lvlJc w:val="left"/>
      <w:pPr>
        <w:ind w:left="1440" w:hanging="360"/>
      </w:pPr>
      <w:rPr>
        <w:rFonts w:ascii="Courier New" w:hAnsi="Courier New" w:hint="default"/>
      </w:rPr>
    </w:lvl>
    <w:lvl w:ilvl="2" w:tplc="E16C7C2C">
      <w:start w:val="1"/>
      <w:numFmt w:val="bullet"/>
      <w:lvlText w:val=""/>
      <w:lvlJc w:val="left"/>
      <w:pPr>
        <w:ind w:left="2160" w:hanging="360"/>
      </w:pPr>
      <w:rPr>
        <w:rFonts w:ascii="Wingdings" w:hAnsi="Wingdings" w:hint="default"/>
      </w:rPr>
    </w:lvl>
    <w:lvl w:ilvl="3" w:tplc="2C869672">
      <w:start w:val="1"/>
      <w:numFmt w:val="bullet"/>
      <w:lvlText w:val=""/>
      <w:lvlJc w:val="left"/>
      <w:pPr>
        <w:ind w:left="2880" w:hanging="360"/>
      </w:pPr>
      <w:rPr>
        <w:rFonts w:ascii="Symbol" w:hAnsi="Symbol" w:hint="default"/>
      </w:rPr>
    </w:lvl>
    <w:lvl w:ilvl="4" w:tplc="1F4CF652">
      <w:start w:val="1"/>
      <w:numFmt w:val="bullet"/>
      <w:lvlText w:val="o"/>
      <w:lvlJc w:val="left"/>
      <w:pPr>
        <w:ind w:left="3600" w:hanging="360"/>
      </w:pPr>
      <w:rPr>
        <w:rFonts w:ascii="Courier New" w:hAnsi="Courier New" w:hint="default"/>
      </w:rPr>
    </w:lvl>
    <w:lvl w:ilvl="5" w:tplc="4614E324">
      <w:start w:val="1"/>
      <w:numFmt w:val="bullet"/>
      <w:lvlText w:val=""/>
      <w:lvlJc w:val="left"/>
      <w:pPr>
        <w:ind w:left="4320" w:hanging="360"/>
      </w:pPr>
      <w:rPr>
        <w:rFonts w:ascii="Wingdings" w:hAnsi="Wingdings" w:hint="default"/>
      </w:rPr>
    </w:lvl>
    <w:lvl w:ilvl="6" w:tplc="9CA4D19A">
      <w:start w:val="1"/>
      <w:numFmt w:val="bullet"/>
      <w:lvlText w:val=""/>
      <w:lvlJc w:val="left"/>
      <w:pPr>
        <w:ind w:left="5040" w:hanging="360"/>
      </w:pPr>
      <w:rPr>
        <w:rFonts w:ascii="Symbol" w:hAnsi="Symbol" w:hint="default"/>
      </w:rPr>
    </w:lvl>
    <w:lvl w:ilvl="7" w:tplc="9F0AAF66">
      <w:start w:val="1"/>
      <w:numFmt w:val="bullet"/>
      <w:lvlText w:val="o"/>
      <w:lvlJc w:val="left"/>
      <w:pPr>
        <w:ind w:left="5760" w:hanging="360"/>
      </w:pPr>
      <w:rPr>
        <w:rFonts w:ascii="Courier New" w:hAnsi="Courier New" w:hint="default"/>
      </w:rPr>
    </w:lvl>
    <w:lvl w:ilvl="8" w:tplc="4E56A690">
      <w:start w:val="1"/>
      <w:numFmt w:val="bullet"/>
      <w:lvlText w:val=""/>
      <w:lvlJc w:val="left"/>
      <w:pPr>
        <w:ind w:left="6480" w:hanging="360"/>
      </w:pPr>
      <w:rPr>
        <w:rFonts w:ascii="Wingdings" w:hAnsi="Wingdings" w:hint="default"/>
      </w:rPr>
    </w:lvl>
  </w:abstractNum>
  <w:abstractNum w:abstractNumId="12" w15:restartNumberingAfterBreak="0">
    <w:nsid w:val="15BC1212"/>
    <w:multiLevelType w:val="hybridMultilevel"/>
    <w:tmpl w:val="21DE9926"/>
    <w:lvl w:ilvl="0" w:tplc="0C090003">
      <w:start w:val="1"/>
      <w:numFmt w:val="bullet"/>
      <w:lvlText w:val="o"/>
      <w:lvlJc w:val="left"/>
      <w:pPr>
        <w:ind w:left="524" w:hanging="360"/>
      </w:pPr>
      <w:rPr>
        <w:rFonts w:ascii="Courier New" w:hAnsi="Courier New" w:cs="Courier New" w:hint="default"/>
      </w:rPr>
    </w:lvl>
    <w:lvl w:ilvl="1" w:tplc="FFFFFFFF">
      <w:start w:val="1"/>
      <w:numFmt w:val="bullet"/>
      <w:lvlText w:val="o"/>
      <w:lvlJc w:val="left"/>
      <w:pPr>
        <w:ind w:left="1244" w:hanging="360"/>
      </w:pPr>
      <w:rPr>
        <w:rFonts w:ascii="Courier New" w:hAnsi="Courier New" w:cs="Courier New" w:hint="default"/>
      </w:rPr>
    </w:lvl>
    <w:lvl w:ilvl="2" w:tplc="FFFFFFFF" w:tentative="1">
      <w:start w:val="1"/>
      <w:numFmt w:val="bullet"/>
      <w:lvlText w:val=""/>
      <w:lvlJc w:val="left"/>
      <w:pPr>
        <w:ind w:left="1964" w:hanging="360"/>
      </w:pPr>
      <w:rPr>
        <w:rFonts w:ascii="Wingdings" w:hAnsi="Wingdings" w:hint="default"/>
      </w:rPr>
    </w:lvl>
    <w:lvl w:ilvl="3" w:tplc="FFFFFFFF" w:tentative="1">
      <w:start w:val="1"/>
      <w:numFmt w:val="bullet"/>
      <w:lvlText w:val=""/>
      <w:lvlJc w:val="left"/>
      <w:pPr>
        <w:ind w:left="2684" w:hanging="360"/>
      </w:pPr>
      <w:rPr>
        <w:rFonts w:ascii="Symbol" w:hAnsi="Symbol" w:hint="default"/>
      </w:rPr>
    </w:lvl>
    <w:lvl w:ilvl="4" w:tplc="FFFFFFFF" w:tentative="1">
      <w:start w:val="1"/>
      <w:numFmt w:val="bullet"/>
      <w:lvlText w:val="o"/>
      <w:lvlJc w:val="left"/>
      <w:pPr>
        <w:ind w:left="3404" w:hanging="360"/>
      </w:pPr>
      <w:rPr>
        <w:rFonts w:ascii="Courier New" w:hAnsi="Courier New" w:cs="Courier New" w:hint="default"/>
      </w:rPr>
    </w:lvl>
    <w:lvl w:ilvl="5" w:tplc="FFFFFFFF" w:tentative="1">
      <w:start w:val="1"/>
      <w:numFmt w:val="bullet"/>
      <w:lvlText w:val=""/>
      <w:lvlJc w:val="left"/>
      <w:pPr>
        <w:ind w:left="4124" w:hanging="360"/>
      </w:pPr>
      <w:rPr>
        <w:rFonts w:ascii="Wingdings" w:hAnsi="Wingdings" w:hint="default"/>
      </w:rPr>
    </w:lvl>
    <w:lvl w:ilvl="6" w:tplc="FFFFFFFF" w:tentative="1">
      <w:start w:val="1"/>
      <w:numFmt w:val="bullet"/>
      <w:lvlText w:val=""/>
      <w:lvlJc w:val="left"/>
      <w:pPr>
        <w:ind w:left="4844" w:hanging="360"/>
      </w:pPr>
      <w:rPr>
        <w:rFonts w:ascii="Symbol" w:hAnsi="Symbol" w:hint="default"/>
      </w:rPr>
    </w:lvl>
    <w:lvl w:ilvl="7" w:tplc="FFFFFFFF" w:tentative="1">
      <w:start w:val="1"/>
      <w:numFmt w:val="bullet"/>
      <w:lvlText w:val="o"/>
      <w:lvlJc w:val="left"/>
      <w:pPr>
        <w:ind w:left="5564" w:hanging="360"/>
      </w:pPr>
      <w:rPr>
        <w:rFonts w:ascii="Courier New" w:hAnsi="Courier New" w:cs="Courier New" w:hint="default"/>
      </w:rPr>
    </w:lvl>
    <w:lvl w:ilvl="8" w:tplc="FFFFFFFF" w:tentative="1">
      <w:start w:val="1"/>
      <w:numFmt w:val="bullet"/>
      <w:lvlText w:val=""/>
      <w:lvlJc w:val="left"/>
      <w:pPr>
        <w:ind w:left="6284" w:hanging="360"/>
      </w:pPr>
      <w:rPr>
        <w:rFonts w:ascii="Wingdings" w:hAnsi="Wingdings" w:hint="default"/>
      </w:rPr>
    </w:lvl>
  </w:abstractNum>
  <w:abstractNum w:abstractNumId="13" w15:restartNumberingAfterBreak="0">
    <w:nsid w:val="15E93577"/>
    <w:multiLevelType w:val="multilevel"/>
    <w:tmpl w:val="4E6AC8F6"/>
    <w:name w:val="NTG Table Bullet List33222222"/>
    <w:numStyleLink w:val="Numberlist"/>
  </w:abstractNum>
  <w:abstractNum w:abstractNumId="14" w15:restartNumberingAfterBreak="0">
    <w:nsid w:val="17694A46"/>
    <w:multiLevelType w:val="hybridMultilevel"/>
    <w:tmpl w:val="1B142AE2"/>
    <w:lvl w:ilvl="0" w:tplc="F050BBA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D26C06"/>
    <w:multiLevelType w:val="multilevel"/>
    <w:tmpl w:val="3E5E177A"/>
    <w:name w:val="NTG Table Bullet List33222222222222222"/>
    <w:numStyleLink w:val="Tablenumberlist"/>
  </w:abstractNum>
  <w:abstractNum w:abstractNumId="16" w15:restartNumberingAfterBreak="0">
    <w:nsid w:val="19533A06"/>
    <w:multiLevelType w:val="multilevel"/>
    <w:tmpl w:val="3928FD02"/>
    <w:name w:val="NTG Table Bullet List3222"/>
    <w:numStyleLink w:val="Bulletlist"/>
  </w:abstractNum>
  <w:abstractNum w:abstractNumId="1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8" w15:restartNumberingAfterBreak="0">
    <w:nsid w:val="19E818EA"/>
    <w:multiLevelType w:val="hybridMultilevel"/>
    <w:tmpl w:val="DF265542"/>
    <w:lvl w:ilvl="0" w:tplc="BCC45274">
      <w:numFmt w:val="bullet"/>
      <w:lvlText w:val="•"/>
      <w:lvlJc w:val="left"/>
      <w:pPr>
        <w:ind w:left="720" w:hanging="360"/>
      </w:pPr>
      <w:rPr>
        <w:rFonts w:ascii="Lato" w:eastAsia="Calibri" w:hAnsi="Lato"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A8F0AD6"/>
    <w:multiLevelType w:val="multilevel"/>
    <w:tmpl w:val="D630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26429D"/>
    <w:multiLevelType w:val="multilevel"/>
    <w:tmpl w:val="3E5E177A"/>
    <w:name w:val="NTG Table Bullet List33222222222"/>
    <w:numStyleLink w:val="Tablenumberlist"/>
  </w:abstractNum>
  <w:abstractNum w:abstractNumId="21" w15:restartNumberingAfterBreak="0">
    <w:nsid w:val="1B86276C"/>
    <w:multiLevelType w:val="multilevel"/>
    <w:tmpl w:val="3928FD02"/>
    <w:name w:val="NTG Table Bullet List32223"/>
    <w:numStyleLink w:val="Bulletlist"/>
  </w:abstractNum>
  <w:abstractNum w:abstractNumId="22" w15:restartNumberingAfterBreak="0">
    <w:nsid w:val="1D0744AE"/>
    <w:multiLevelType w:val="multilevel"/>
    <w:tmpl w:val="3E5E177A"/>
    <w:name w:val="NTG Table Bullet List3222322"/>
    <w:numStyleLink w:val="Tablenumberlist"/>
  </w:abstractNum>
  <w:abstractNum w:abstractNumId="23" w15:restartNumberingAfterBreak="0">
    <w:nsid w:val="1D766E1F"/>
    <w:multiLevelType w:val="multilevel"/>
    <w:tmpl w:val="B992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DD5095"/>
    <w:multiLevelType w:val="multilevel"/>
    <w:tmpl w:val="930CBE7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6" w15:restartNumberingAfterBreak="0">
    <w:nsid w:val="272E3F76"/>
    <w:multiLevelType w:val="multilevel"/>
    <w:tmpl w:val="3E5E177A"/>
    <w:name w:val="NTG Table Bullet List3322"/>
    <w:numStyleLink w:val="Tablenumberlist"/>
  </w:abstractNum>
  <w:abstractNum w:abstractNumId="27" w15:restartNumberingAfterBreak="0">
    <w:nsid w:val="27CE4608"/>
    <w:multiLevelType w:val="multilevel"/>
    <w:tmpl w:val="3E5E177A"/>
    <w:name w:val="NTG Table Bullet List33222"/>
    <w:numStyleLink w:val="Tablenumberlist"/>
  </w:abstractNum>
  <w:abstractNum w:abstractNumId="28" w15:restartNumberingAfterBreak="0">
    <w:nsid w:val="27D83E4D"/>
    <w:multiLevelType w:val="multilevel"/>
    <w:tmpl w:val="3928FD02"/>
    <w:numStyleLink w:val="Bulletlist"/>
  </w:abstractNum>
  <w:abstractNum w:abstractNumId="29" w15:restartNumberingAfterBreak="0">
    <w:nsid w:val="289D5861"/>
    <w:multiLevelType w:val="hybridMultilevel"/>
    <w:tmpl w:val="99F24108"/>
    <w:lvl w:ilvl="0" w:tplc="65027CEE">
      <w:numFmt w:val="bullet"/>
      <w:lvlText w:val="•"/>
      <w:lvlJc w:val="left"/>
      <w:pPr>
        <w:ind w:left="360" w:hanging="360"/>
      </w:pPr>
      <w:rPr>
        <w:rFonts w:ascii="Aptos" w:eastAsiaTheme="minorHAnsi" w:hAnsi="Apto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8CC53CD"/>
    <w:multiLevelType w:val="multilevel"/>
    <w:tmpl w:val="5BFE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32" w15:restartNumberingAfterBreak="0">
    <w:nsid w:val="2E693641"/>
    <w:multiLevelType w:val="multilevel"/>
    <w:tmpl w:val="3E5E177A"/>
    <w:name w:val="NTG Table Bullet List33"/>
    <w:numStyleLink w:val="Tablenumberlist"/>
  </w:abstractNum>
  <w:abstractNum w:abstractNumId="33" w15:restartNumberingAfterBreak="0">
    <w:nsid w:val="2EF077BC"/>
    <w:multiLevelType w:val="multilevel"/>
    <w:tmpl w:val="0C78A7AC"/>
    <w:name w:val="NTG Table Bullet List33222222222222222222"/>
    <w:numStyleLink w:val="Tablebulletlist"/>
  </w:abstractNum>
  <w:abstractNum w:abstractNumId="34" w15:restartNumberingAfterBreak="0">
    <w:nsid w:val="322C7F28"/>
    <w:multiLevelType w:val="multilevel"/>
    <w:tmpl w:val="04D6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DF44DA"/>
    <w:multiLevelType w:val="multilevel"/>
    <w:tmpl w:val="3E5E177A"/>
    <w:name w:val="NTG Table Bullet List3222323"/>
    <w:numStyleLink w:val="Tablenumberlist"/>
  </w:abstractNum>
  <w:abstractNum w:abstractNumId="36" w15:restartNumberingAfterBreak="0">
    <w:nsid w:val="357B7563"/>
    <w:multiLevelType w:val="multilevel"/>
    <w:tmpl w:val="5976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8" w15:restartNumberingAfterBreak="0">
    <w:nsid w:val="377C426F"/>
    <w:multiLevelType w:val="multilevel"/>
    <w:tmpl w:val="FD1CD746"/>
    <w:styleLink w:val="Numbered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7B55E83"/>
    <w:multiLevelType w:val="hybridMultilevel"/>
    <w:tmpl w:val="296C7B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9052270"/>
    <w:multiLevelType w:val="hybridMultilevel"/>
    <w:tmpl w:val="5BD0B1A4"/>
    <w:lvl w:ilvl="0" w:tplc="65027CE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9C751C2"/>
    <w:multiLevelType w:val="hybridMultilevel"/>
    <w:tmpl w:val="A816D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A160C47"/>
    <w:multiLevelType w:val="multilevel"/>
    <w:tmpl w:val="4C54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E61945"/>
    <w:multiLevelType w:val="multilevel"/>
    <w:tmpl w:val="3928FD02"/>
    <w:name w:val="NTG Table Bullet List332222222222222222"/>
    <w:numStyleLink w:val="Bulletlist"/>
  </w:abstractNum>
  <w:abstractNum w:abstractNumId="44" w15:restartNumberingAfterBreak="0">
    <w:nsid w:val="43401FB3"/>
    <w:multiLevelType w:val="hybridMultilevel"/>
    <w:tmpl w:val="8D3A6FB4"/>
    <w:lvl w:ilvl="0" w:tplc="3DAC656A">
      <w:start w:val="1"/>
      <w:numFmt w:val="bullet"/>
      <w:pStyle w:val="ListParagraph"/>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5" w15:restartNumberingAfterBreak="0">
    <w:nsid w:val="49BC7055"/>
    <w:multiLevelType w:val="multilevel"/>
    <w:tmpl w:val="82A8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FD3A20"/>
    <w:multiLevelType w:val="multilevel"/>
    <w:tmpl w:val="3E5E177A"/>
    <w:name w:val="NTG Table Bullet List3322222222222"/>
    <w:numStyleLink w:val="Tablenumberlist"/>
  </w:abstractNum>
  <w:abstractNum w:abstractNumId="47" w15:restartNumberingAfterBreak="0">
    <w:nsid w:val="4A933335"/>
    <w:multiLevelType w:val="hybridMultilevel"/>
    <w:tmpl w:val="45B6B1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9"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0" w15:restartNumberingAfterBreak="0">
    <w:nsid w:val="52071716"/>
    <w:multiLevelType w:val="hybridMultilevel"/>
    <w:tmpl w:val="D58AA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842BC6"/>
    <w:multiLevelType w:val="multilevel"/>
    <w:tmpl w:val="0C78A7AC"/>
    <w:numStyleLink w:val="Tablebulletlist"/>
  </w:abstractNum>
  <w:abstractNum w:abstractNumId="5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3" w15:restartNumberingAfterBreak="0">
    <w:nsid w:val="56DA2CAE"/>
    <w:multiLevelType w:val="multilevel"/>
    <w:tmpl w:val="3E5E177A"/>
    <w:name w:val="NTG Table Bullet List332222222222222"/>
    <w:numStyleLink w:val="Tablenumberlist"/>
  </w:abstractNum>
  <w:abstractNum w:abstractNumId="54" w15:restartNumberingAfterBreak="0">
    <w:nsid w:val="583359D9"/>
    <w:multiLevelType w:val="multilevel"/>
    <w:tmpl w:val="3E5E177A"/>
    <w:name w:val="NTG Table Bullet List332222222"/>
    <w:numStyleLink w:val="Tablenumberlist"/>
  </w:abstractNum>
  <w:abstractNum w:abstractNumId="55" w15:restartNumberingAfterBreak="0">
    <w:nsid w:val="59666FA6"/>
    <w:multiLevelType w:val="hybridMultilevel"/>
    <w:tmpl w:val="204A244C"/>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6" w15:restartNumberingAfterBreak="0">
    <w:nsid w:val="5A151295"/>
    <w:multiLevelType w:val="multilevel"/>
    <w:tmpl w:val="1C62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5211FE"/>
    <w:multiLevelType w:val="multilevel"/>
    <w:tmpl w:val="DA3E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B9A5FFE"/>
    <w:multiLevelType w:val="multilevel"/>
    <w:tmpl w:val="0C78A7AC"/>
    <w:name w:val="NTG Table Bullet List33222222222222"/>
    <w:numStyleLink w:val="Tablebulletlist"/>
  </w:abstractNum>
  <w:abstractNum w:abstractNumId="59" w15:restartNumberingAfterBreak="0">
    <w:nsid w:val="5D444259"/>
    <w:multiLevelType w:val="multilevel"/>
    <w:tmpl w:val="0C78A7AC"/>
    <w:name w:val="NTG Table Bullet List332222"/>
    <w:numStyleLink w:val="Tablebulletlist"/>
  </w:abstractNum>
  <w:abstractNum w:abstractNumId="60" w15:restartNumberingAfterBreak="0">
    <w:nsid w:val="69262556"/>
    <w:multiLevelType w:val="multilevel"/>
    <w:tmpl w:val="3E5E177A"/>
    <w:name w:val="NTG Table Bullet List3322222222222222"/>
    <w:numStyleLink w:val="Tablenumberlist"/>
  </w:abstractNum>
  <w:abstractNum w:abstractNumId="61" w15:restartNumberingAfterBreak="0">
    <w:nsid w:val="69AB1A41"/>
    <w:multiLevelType w:val="multilevel"/>
    <w:tmpl w:val="E59A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5E1A98"/>
    <w:multiLevelType w:val="multilevel"/>
    <w:tmpl w:val="EBB6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2C833A3"/>
    <w:multiLevelType w:val="multilevel"/>
    <w:tmpl w:val="677E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53664D"/>
    <w:multiLevelType w:val="multilevel"/>
    <w:tmpl w:val="0C78A7AC"/>
    <w:name w:val="NTG Table Bullet List3322222222222222222"/>
    <w:numStyleLink w:val="Tablebulletlist"/>
  </w:abstractNum>
  <w:abstractNum w:abstractNumId="65" w15:restartNumberingAfterBreak="0">
    <w:nsid w:val="76141D1E"/>
    <w:multiLevelType w:val="multilevel"/>
    <w:tmpl w:val="0C78A7AC"/>
    <w:name w:val="NTG Table Bullet List332222222222"/>
    <w:numStyleLink w:val="Tablebulletlist"/>
  </w:abstractNum>
  <w:abstractNum w:abstractNumId="66" w15:restartNumberingAfterBreak="0">
    <w:nsid w:val="79632C48"/>
    <w:multiLevelType w:val="hybridMultilevel"/>
    <w:tmpl w:val="0EB0D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9CC6470"/>
    <w:multiLevelType w:val="multilevel"/>
    <w:tmpl w:val="233AED04"/>
    <w:lvl w:ilvl="0">
      <w:start w:val="1"/>
      <w:numFmt w:val="decimal"/>
      <w:suff w:val="space"/>
      <w:lvlText w:val="%1."/>
      <w:lvlJc w:val="left"/>
      <w:pPr>
        <w:ind w:left="432" w:hanging="432"/>
      </w:pPr>
      <w:rPr>
        <w:rFonts w:hint="default"/>
        <w:b w:val="0"/>
        <w:i w:val="0"/>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68" w15:restartNumberingAfterBreak="0">
    <w:nsid w:val="7B6069F4"/>
    <w:multiLevelType w:val="multilevel"/>
    <w:tmpl w:val="F304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70" w15:restartNumberingAfterBreak="0">
    <w:nsid w:val="7EBC3D59"/>
    <w:multiLevelType w:val="multilevel"/>
    <w:tmpl w:val="8684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779507">
    <w:abstractNumId w:val="7"/>
  </w:num>
  <w:num w:numId="2" w16cid:durableId="52000676">
    <w:abstractNumId w:val="11"/>
  </w:num>
  <w:num w:numId="3" w16cid:durableId="949972827">
    <w:abstractNumId w:val="37"/>
  </w:num>
  <w:num w:numId="4" w16cid:durableId="127432801">
    <w:abstractNumId w:val="25"/>
  </w:num>
  <w:num w:numId="5" w16cid:durableId="1999337603">
    <w:abstractNumId w:val="67"/>
  </w:num>
  <w:num w:numId="6" w16cid:durableId="50543353">
    <w:abstractNumId w:val="48"/>
  </w:num>
  <w:num w:numId="7" w16cid:durableId="457182239">
    <w:abstractNumId w:val="31"/>
  </w:num>
  <w:num w:numId="8" w16cid:durableId="1548688683">
    <w:abstractNumId w:val="17"/>
  </w:num>
  <w:num w:numId="9" w16cid:durableId="966819078">
    <w:abstractNumId w:val="51"/>
  </w:num>
  <w:num w:numId="10" w16cid:durableId="282687395">
    <w:abstractNumId w:val="28"/>
  </w:num>
  <w:num w:numId="11" w16cid:durableId="170721693">
    <w:abstractNumId w:val="38"/>
  </w:num>
  <w:num w:numId="12" w16cid:durableId="1176647888">
    <w:abstractNumId w:val="40"/>
  </w:num>
  <w:num w:numId="13" w16cid:durableId="952784675">
    <w:abstractNumId w:val="29"/>
  </w:num>
  <w:num w:numId="14" w16cid:durableId="1858151584">
    <w:abstractNumId w:val="41"/>
  </w:num>
  <w:num w:numId="15" w16cid:durableId="1818716573">
    <w:abstractNumId w:val="18"/>
  </w:num>
  <w:num w:numId="16" w16cid:durableId="123158540">
    <w:abstractNumId w:val="44"/>
  </w:num>
  <w:num w:numId="17" w16cid:durableId="1612391753">
    <w:abstractNumId w:val="14"/>
  </w:num>
  <w:num w:numId="18" w16cid:durableId="1970814833">
    <w:abstractNumId w:val="12"/>
  </w:num>
  <w:num w:numId="19" w16cid:durableId="1960839004">
    <w:abstractNumId w:val="55"/>
  </w:num>
  <w:num w:numId="20" w16cid:durableId="864901500">
    <w:abstractNumId w:val="24"/>
  </w:num>
  <w:num w:numId="21" w16cid:durableId="1784617620">
    <w:abstractNumId w:val="50"/>
  </w:num>
  <w:num w:numId="22" w16cid:durableId="1293319771">
    <w:abstractNumId w:val="47"/>
  </w:num>
  <w:num w:numId="23" w16cid:durableId="309210389">
    <w:abstractNumId w:val="39"/>
  </w:num>
  <w:num w:numId="24" w16cid:durableId="1929461950">
    <w:abstractNumId w:val="66"/>
  </w:num>
  <w:num w:numId="25" w16cid:durableId="240259711">
    <w:abstractNumId w:val="3"/>
  </w:num>
  <w:num w:numId="26" w16cid:durableId="1723291506">
    <w:abstractNumId w:val="36"/>
  </w:num>
  <w:num w:numId="27" w16cid:durableId="1404527073">
    <w:abstractNumId w:val="4"/>
  </w:num>
  <w:num w:numId="28" w16cid:durableId="1236665724">
    <w:abstractNumId w:val="42"/>
  </w:num>
  <w:num w:numId="29" w16cid:durableId="651567869">
    <w:abstractNumId w:val="19"/>
  </w:num>
  <w:num w:numId="30" w16cid:durableId="559247530">
    <w:abstractNumId w:val="61"/>
  </w:num>
  <w:num w:numId="31" w16cid:durableId="1034189616">
    <w:abstractNumId w:val="68"/>
  </w:num>
  <w:num w:numId="32" w16cid:durableId="115106165">
    <w:abstractNumId w:val="0"/>
  </w:num>
  <w:num w:numId="33" w16cid:durableId="2111853811">
    <w:abstractNumId w:val="5"/>
  </w:num>
  <w:num w:numId="34" w16cid:durableId="475686027">
    <w:abstractNumId w:val="34"/>
  </w:num>
  <w:num w:numId="35" w16cid:durableId="460615503">
    <w:abstractNumId w:val="63"/>
  </w:num>
  <w:num w:numId="36" w16cid:durableId="639262814">
    <w:abstractNumId w:val="1"/>
  </w:num>
  <w:num w:numId="37" w16cid:durableId="719939220">
    <w:abstractNumId w:val="70"/>
  </w:num>
  <w:num w:numId="38" w16cid:durableId="1039015512">
    <w:abstractNumId w:val="2"/>
  </w:num>
  <w:num w:numId="39" w16cid:durableId="15234831">
    <w:abstractNumId w:val="45"/>
  </w:num>
  <w:num w:numId="40" w16cid:durableId="1782721698">
    <w:abstractNumId w:val="56"/>
  </w:num>
  <w:num w:numId="41" w16cid:durableId="378944776">
    <w:abstractNumId w:val="62"/>
  </w:num>
  <w:num w:numId="42" w16cid:durableId="1497695057">
    <w:abstractNumId w:val="23"/>
  </w:num>
  <w:num w:numId="43" w16cid:durableId="2009675897">
    <w:abstractNumId w:val="57"/>
  </w:num>
  <w:num w:numId="44" w16cid:durableId="1508247997">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3A1"/>
    <w:rsid w:val="00001DDF"/>
    <w:rsid w:val="0000322D"/>
    <w:rsid w:val="00003996"/>
    <w:rsid w:val="00005083"/>
    <w:rsid w:val="0000523A"/>
    <w:rsid w:val="00007670"/>
    <w:rsid w:val="00010665"/>
    <w:rsid w:val="00010A21"/>
    <w:rsid w:val="00011CF3"/>
    <w:rsid w:val="00013981"/>
    <w:rsid w:val="0001746F"/>
    <w:rsid w:val="000238B4"/>
    <w:rsid w:val="0002393A"/>
    <w:rsid w:val="00027DB8"/>
    <w:rsid w:val="000307A7"/>
    <w:rsid w:val="00031A96"/>
    <w:rsid w:val="000350AD"/>
    <w:rsid w:val="000361D3"/>
    <w:rsid w:val="00040BF3"/>
    <w:rsid w:val="00041E5A"/>
    <w:rsid w:val="00042B80"/>
    <w:rsid w:val="0004562E"/>
    <w:rsid w:val="00046C59"/>
    <w:rsid w:val="00050358"/>
    <w:rsid w:val="00050784"/>
    <w:rsid w:val="00051362"/>
    <w:rsid w:val="00051F45"/>
    <w:rsid w:val="00052953"/>
    <w:rsid w:val="0005341A"/>
    <w:rsid w:val="00053E2E"/>
    <w:rsid w:val="000548AA"/>
    <w:rsid w:val="00056D64"/>
    <w:rsid w:val="00056DEF"/>
    <w:rsid w:val="00060B8F"/>
    <w:rsid w:val="00060E73"/>
    <w:rsid w:val="000630A2"/>
    <w:rsid w:val="00070E14"/>
    <w:rsid w:val="00071321"/>
    <w:rsid w:val="000716FD"/>
    <w:rsid w:val="00071F54"/>
    <w:rsid w:val="000720BE"/>
    <w:rsid w:val="0007259C"/>
    <w:rsid w:val="00073682"/>
    <w:rsid w:val="00075DF9"/>
    <w:rsid w:val="0007626B"/>
    <w:rsid w:val="00080202"/>
    <w:rsid w:val="00080DCD"/>
    <w:rsid w:val="00080E22"/>
    <w:rsid w:val="00082573"/>
    <w:rsid w:val="000826B6"/>
    <w:rsid w:val="000840A3"/>
    <w:rsid w:val="00085062"/>
    <w:rsid w:val="0008583A"/>
    <w:rsid w:val="000858D5"/>
    <w:rsid w:val="00086513"/>
    <w:rsid w:val="00086A5F"/>
    <w:rsid w:val="00087A5D"/>
    <w:rsid w:val="000904E2"/>
    <w:rsid w:val="00090712"/>
    <w:rsid w:val="000911EF"/>
    <w:rsid w:val="000915FE"/>
    <w:rsid w:val="00091FA2"/>
    <w:rsid w:val="000925A7"/>
    <w:rsid w:val="000962C5"/>
    <w:rsid w:val="00096741"/>
    <w:rsid w:val="000A4317"/>
    <w:rsid w:val="000A559C"/>
    <w:rsid w:val="000B1DE2"/>
    <w:rsid w:val="000B2077"/>
    <w:rsid w:val="000B280D"/>
    <w:rsid w:val="000B2CA1"/>
    <w:rsid w:val="000B3AA7"/>
    <w:rsid w:val="000B6AFD"/>
    <w:rsid w:val="000B6E48"/>
    <w:rsid w:val="000B7129"/>
    <w:rsid w:val="000C2F94"/>
    <w:rsid w:val="000C3C34"/>
    <w:rsid w:val="000D1F29"/>
    <w:rsid w:val="000D27B6"/>
    <w:rsid w:val="000D32F3"/>
    <w:rsid w:val="000D38C1"/>
    <w:rsid w:val="000D633D"/>
    <w:rsid w:val="000D7AA4"/>
    <w:rsid w:val="000E0406"/>
    <w:rsid w:val="000E0962"/>
    <w:rsid w:val="000E2135"/>
    <w:rsid w:val="000E342B"/>
    <w:rsid w:val="000E38FB"/>
    <w:rsid w:val="000E569D"/>
    <w:rsid w:val="000E5DD2"/>
    <w:rsid w:val="000E67EE"/>
    <w:rsid w:val="000E74B9"/>
    <w:rsid w:val="000E7871"/>
    <w:rsid w:val="000F17D5"/>
    <w:rsid w:val="000F1E15"/>
    <w:rsid w:val="000F2958"/>
    <w:rsid w:val="000F4805"/>
    <w:rsid w:val="000F4B45"/>
    <w:rsid w:val="00101AB6"/>
    <w:rsid w:val="0010367B"/>
    <w:rsid w:val="00104E7F"/>
    <w:rsid w:val="001056A1"/>
    <w:rsid w:val="001137EC"/>
    <w:rsid w:val="001152F5"/>
    <w:rsid w:val="00115727"/>
    <w:rsid w:val="00116B72"/>
    <w:rsid w:val="00117743"/>
    <w:rsid w:val="00117F5B"/>
    <w:rsid w:val="001216EB"/>
    <w:rsid w:val="00125DFE"/>
    <w:rsid w:val="00127990"/>
    <w:rsid w:val="00132658"/>
    <w:rsid w:val="001356FC"/>
    <w:rsid w:val="00137E1B"/>
    <w:rsid w:val="00140406"/>
    <w:rsid w:val="0014158A"/>
    <w:rsid w:val="00141813"/>
    <w:rsid w:val="00141EF3"/>
    <w:rsid w:val="001424E7"/>
    <w:rsid w:val="0014495F"/>
    <w:rsid w:val="00145435"/>
    <w:rsid w:val="00147DED"/>
    <w:rsid w:val="00150DC0"/>
    <w:rsid w:val="00150EAD"/>
    <w:rsid w:val="001567DE"/>
    <w:rsid w:val="00156CD4"/>
    <w:rsid w:val="00160378"/>
    <w:rsid w:val="00161007"/>
    <w:rsid w:val="00161CC6"/>
    <w:rsid w:val="00164A3E"/>
    <w:rsid w:val="00165962"/>
    <w:rsid w:val="00166FF6"/>
    <w:rsid w:val="00167B64"/>
    <w:rsid w:val="00172C77"/>
    <w:rsid w:val="001737FB"/>
    <w:rsid w:val="001751B1"/>
    <w:rsid w:val="00175AAA"/>
    <w:rsid w:val="00176123"/>
    <w:rsid w:val="00181620"/>
    <w:rsid w:val="001818AB"/>
    <w:rsid w:val="00182013"/>
    <w:rsid w:val="001842AB"/>
    <w:rsid w:val="0018598D"/>
    <w:rsid w:val="00192CD4"/>
    <w:rsid w:val="001957AD"/>
    <w:rsid w:val="0019599E"/>
    <w:rsid w:val="0019692D"/>
    <w:rsid w:val="001A02B1"/>
    <w:rsid w:val="001A045B"/>
    <w:rsid w:val="001A2B7F"/>
    <w:rsid w:val="001A3925"/>
    <w:rsid w:val="001A3AFD"/>
    <w:rsid w:val="001A496C"/>
    <w:rsid w:val="001A6304"/>
    <w:rsid w:val="001A77A0"/>
    <w:rsid w:val="001A7CF6"/>
    <w:rsid w:val="001A7DB3"/>
    <w:rsid w:val="001B2817"/>
    <w:rsid w:val="001B2B6C"/>
    <w:rsid w:val="001B2FB8"/>
    <w:rsid w:val="001B3EF1"/>
    <w:rsid w:val="001B4285"/>
    <w:rsid w:val="001C22A8"/>
    <w:rsid w:val="001C30D2"/>
    <w:rsid w:val="001C39DE"/>
    <w:rsid w:val="001C6305"/>
    <w:rsid w:val="001C6385"/>
    <w:rsid w:val="001D01C4"/>
    <w:rsid w:val="001D0463"/>
    <w:rsid w:val="001D1A00"/>
    <w:rsid w:val="001D26C6"/>
    <w:rsid w:val="001D349F"/>
    <w:rsid w:val="001D3759"/>
    <w:rsid w:val="001D52B0"/>
    <w:rsid w:val="001D5A18"/>
    <w:rsid w:val="001D6945"/>
    <w:rsid w:val="001D7265"/>
    <w:rsid w:val="001D7CA4"/>
    <w:rsid w:val="001E057F"/>
    <w:rsid w:val="001E14EB"/>
    <w:rsid w:val="001E1D4D"/>
    <w:rsid w:val="001E3B89"/>
    <w:rsid w:val="001E4E69"/>
    <w:rsid w:val="001E6F06"/>
    <w:rsid w:val="001E7748"/>
    <w:rsid w:val="001F0455"/>
    <w:rsid w:val="001F146B"/>
    <w:rsid w:val="001F43C5"/>
    <w:rsid w:val="001F5448"/>
    <w:rsid w:val="001F59E6"/>
    <w:rsid w:val="00200A4B"/>
    <w:rsid w:val="00202014"/>
    <w:rsid w:val="00203CCA"/>
    <w:rsid w:val="00204948"/>
    <w:rsid w:val="00206936"/>
    <w:rsid w:val="00206C6F"/>
    <w:rsid w:val="00206FBD"/>
    <w:rsid w:val="00207746"/>
    <w:rsid w:val="00210D73"/>
    <w:rsid w:val="00210E7F"/>
    <w:rsid w:val="0021245A"/>
    <w:rsid w:val="00215B30"/>
    <w:rsid w:val="00221220"/>
    <w:rsid w:val="002214CC"/>
    <w:rsid w:val="00221B8B"/>
    <w:rsid w:val="00221D52"/>
    <w:rsid w:val="00223734"/>
    <w:rsid w:val="002254D3"/>
    <w:rsid w:val="002279A2"/>
    <w:rsid w:val="00230031"/>
    <w:rsid w:val="00235C01"/>
    <w:rsid w:val="00236878"/>
    <w:rsid w:val="00237C9A"/>
    <w:rsid w:val="00247343"/>
    <w:rsid w:val="00247538"/>
    <w:rsid w:val="00247903"/>
    <w:rsid w:val="00252ABF"/>
    <w:rsid w:val="00255221"/>
    <w:rsid w:val="00261C0F"/>
    <w:rsid w:val="00264C90"/>
    <w:rsid w:val="00265C56"/>
    <w:rsid w:val="002661C7"/>
    <w:rsid w:val="00270B0E"/>
    <w:rsid w:val="002716CD"/>
    <w:rsid w:val="00272232"/>
    <w:rsid w:val="00274D4B"/>
    <w:rsid w:val="002806F5"/>
    <w:rsid w:val="002807EA"/>
    <w:rsid w:val="00281577"/>
    <w:rsid w:val="00282466"/>
    <w:rsid w:val="002875E8"/>
    <w:rsid w:val="0029048F"/>
    <w:rsid w:val="002926BC"/>
    <w:rsid w:val="00292B7A"/>
    <w:rsid w:val="00293A72"/>
    <w:rsid w:val="002A0160"/>
    <w:rsid w:val="002A035A"/>
    <w:rsid w:val="002A1932"/>
    <w:rsid w:val="002A30C3"/>
    <w:rsid w:val="002A36CE"/>
    <w:rsid w:val="002A38E6"/>
    <w:rsid w:val="002A3DCA"/>
    <w:rsid w:val="002A4FF3"/>
    <w:rsid w:val="002A6230"/>
    <w:rsid w:val="002A6F6A"/>
    <w:rsid w:val="002A7712"/>
    <w:rsid w:val="002B0902"/>
    <w:rsid w:val="002B1885"/>
    <w:rsid w:val="002B3009"/>
    <w:rsid w:val="002B38F7"/>
    <w:rsid w:val="002B4BF2"/>
    <w:rsid w:val="002B4C0D"/>
    <w:rsid w:val="002B51C7"/>
    <w:rsid w:val="002B5591"/>
    <w:rsid w:val="002B6AA4"/>
    <w:rsid w:val="002B74A2"/>
    <w:rsid w:val="002C1FE9"/>
    <w:rsid w:val="002C61B5"/>
    <w:rsid w:val="002C6C39"/>
    <w:rsid w:val="002D166F"/>
    <w:rsid w:val="002D348E"/>
    <w:rsid w:val="002D3A57"/>
    <w:rsid w:val="002D4593"/>
    <w:rsid w:val="002D52FE"/>
    <w:rsid w:val="002D5572"/>
    <w:rsid w:val="002D77D1"/>
    <w:rsid w:val="002D794E"/>
    <w:rsid w:val="002D7D05"/>
    <w:rsid w:val="002E105A"/>
    <w:rsid w:val="002E17B1"/>
    <w:rsid w:val="002E20C8"/>
    <w:rsid w:val="002E233C"/>
    <w:rsid w:val="002E4290"/>
    <w:rsid w:val="002E542D"/>
    <w:rsid w:val="002E5B94"/>
    <w:rsid w:val="002E66A6"/>
    <w:rsid w:val="002F03E8"/>
    <w:rsid w:val="002F0DB1"/>
    <w:rsid w:val="002F2885"/>
    <w:rsid w:val="002F3CF1"/>
    <w:rsid w:val="002F4042"/>
    <w:rsid w:val="002F45A1"/>
    <w:rsid w:val="003037F9"/>
    <w:rsid w:val="0030583E"/>
    <w:rsid w:val="003079E1"/>
    <w:rsid w:val="00307FE1"/>
    <w:rsid w:val="00310F97"/>
    <w:rsid w:val="003127B5"/>
    <w:rsid w:val="00313A31"/>
    <w:rsid w:val="003143BB"/>
    <w:rsid w:val="003150BD"/>
    <w:rsid w:val="003164BA"/>
    <w:rsid w:val="003203C5"/>
    <w:rsid w:val="003216EA"/>
    <w:rsid w:val="003223FE"/>
    <w:rsid w:val="0032251A"/>
    <w:rsid w:val="0032528C"/>
    <w:rsid w:val="003258E6"/>
    <w:rsid w:val="00331044"/>
    <w:rsid w:val="0033147A"/>
    <w:rsid w:val="00331B94"/>
    <w:rsid w:val="0033393C"/>
    <w:rsid w:val="00340153"/>
    <w:rsid w:val="00342283"/>
    <w:rsid w:val="00343A87"/>
    <w:rsid w:val="00344A36"/>
    <w:rsid w:val="003456F4"/>
    <w:rsid w:val="00347FB6"/>
    <w:rsid w:val="00350184"/>
    <w:rsid w:val="003504FD"/>
    <w:rsid w:val="00350881"/>
    <w:rsid w:val="00352D97"/>
    <w:rsid w:val="00356F14"/>
    <w:rsid w:val="00357D55"/>
    <w:rsid w:val="00363513"/>
    <w:rsid w:val="003639A7"/>
    <w:rsid w:val="003657E5"/>
    <w:rsid w:val="0036589C"/>
    <w:rsid w:val="00366486"/>
    <w:rsid w:val="00366721"/>
    <w:rsid w:val="00371312"/>
    <w:rsid w:val="00371DC7"/>
    <w:rsid w:val="0037239F"/>
    <w:rsid w:val="003727B8"/>
    <w:rsid w:val="003730D1"/>
    <w:rsid w:val="0037658A"/>
    <w:rsid w:val="003765C6"/>
    <w:rsid w:val="00376BF0"/>
    <w:rsid w:val="00377B21"/>
    <w:rsid w:val="00383049"/>
    <w:rsid w:val="00386BB8"/>
    <w:rsid w:val="00390CE3"/>
    <w:rsid w:val="00394560"/>
    <w:rsid w:val="00394876"/>
    <w:rsid w:val="00394AAF"/>
    <w:rsid w:val="00394CE5"/>
    <w:rsid w:val="003A2A5C"/>
    <w:rsid w:val="003A6341"/>
    <w:rsid w:val="003B173F"/>
    <w:rsid w:val="003B4946"/>
    <w:rsid w:val="003B67FD"/>
    <w:rsid w:val="003B6A61"/>
    <w:rsid w:val="003C24D3"/>
    <w:rsid w:val="003C48CC"/>
    <w:rsid w:val="003D1517"/>
    <w:rsid w:val="003D21A4"/>
    <w:rsid w:val="003D312C"/>
    <w:rsid w:val="003D3850"/>
    <w:rsid w:val="003D3C94"/>
    <w:rsid w:val="003D42C0"/>
    <w:rsid w:val="003D5B29"/>
    <w:rsid w:val="003D70B6"/>
    <w:rsid w:val="003D7818"/>
    <w:rsid w:val="003D7A06"/>
    <w:rsid w:val="003E2445"/>
    <w:rsid w:val="003E2ACC"/>
    <w:rsid w:val="003E3808"/>
    <w:rsid w:val="003E3BB2"/>
    <w:rsid w:val="003F15AC"/>
    <w:rsid w:val="003F5B58"/>
    <w:rsid w:val="004006E4"/>
    <w:rsid w:val="0040222A"/>
    <w:rsid w:val="0040366A"/>
    <w:rsid w:val="004044CE"/>
    <w:rsid w:val="004047BC"/>
    <w:rsid w:val="00406497"/>
    <w:rsid w:val="004100F7"/>
    <w:rsid w:val="00414CB3"/>
    <w:rsid w:val="0041563D"/>
    <w:rsid w:val="00417E19"/>
    <w:rsid w:val="00420CF5"/>
    <w:rsid w:val="00420F37"/>
    <w:rsid w:val="00422874"/>
    <w:rsid w:val="0042419F"/>
    <w:rsid w:val="00426E25"/>
    <w:rsid w:val="00427D9C"/>
    <w:rsid w:val="00427E7E"/>
    <w:rsid w:val="0044225C"/>
    <w:rsid w:val="00442F9C"/>
    <w:rsid w:val="004433AE"/>
    <w:rsid w:val="00443B6E"/>
    <w:rsid w:val="004474E0"/>
    <w:rsid w:val="004521CB"/>
    <w:rsid w:val="0045420A"/>
    <w:rsid w:val="004554D4"/>
    <w:rsid w:val="00455B3D"/>
    <w:rsid w:val="0045706B"/>
    <w:rsid w:val="00461744"/>
    <w:rsid w:val="0046256E"/>
    <w:rsid w:val="0046286F"/>
    <w:rsid w:val="0046389A"/>
    <w:rsid w:val="00464848"/>
    <w:rsid w:val="00466185"/>
    <w:rsid w:val="00466437"/>
    <w:rsid w:val="004668A7"/>
    <w:rsid w:val="00466D48"/>
    <w:rsid w:val="00466D96"/>
    <w:rsid w:val="00467747"/>
    <w:rsid w:val="00467BB3"/>
    <w:rsid w:val="00473C98"/>
    <w:rsid w:val="00474965"/>
    <w:rsid w:val="00481E18"/>
    <w:rsid w:val="00482DF8"/>
    <w:rsid w:val="00484FC0"/>
    <w:rsid w:val="004854C0"/>
    <w:rsid w:val="00485E59"/>
    <w:rsid w:val="004864DE"/>
    <w:rsid w:val="00486F10"/>
    <w:rsid w:val="00492A48"/>
    <w:rsid w:val="004936F5"/>
    <w:rsid w:val="00494BE5"/>
    <w:rsid w:val="0049516D"/>
    <w:rsid w:val="00496431"/>
    <w:rsid w:val="00496991"/>
    <w:rsid w:val="004A0EBA"/>
    <w:rsid w:val="004A2538"/>
    <w:rsid w:val="004A5FCC"/>
    <w:rsid w:val="004A71C6"/>
    <w:rsid w:val="004B0C15"/>
    <w:rsid w:val="004B1891"/>
    <w:rsid w:val="004B1C5F"/>
    <w:rsid w:val="004B33BE"/>
    <w:rsid w:val="004B35EA"/>
    <w:rsid w:val="004B69E4"/>
    <w:rsid w:val="004B7373"/>
    <w:rsid w:val="004B79F7"/>
    <w:rsid w:val="004B7B58"/>
    <w:rsid w:val="004C1298"/>
    <w:rsid w:val="004C2BF4"/>
    <w:rsid w:val="004C2D59"/>
    <w:rsid w:val="004C2E2C"/>
    <w:rsid w:val="004C577E"/>
    <w:rsid w:val="004C5F79"/>
    <w:rsid w:val="004C6121"/>
    <w:rsid w:val="004C6C39"/>
    <w:rsid w:val="004C6F84"/>
    <w:rsid w:val="004D075F"/>
    <w:rsid w:val="004D1B76"/>
    <w:rsid w:val="004D23E5"/>
    <w:rsid w:val="004D344E"/>
    <w:rsid w:val="004E019E"/>
    <w:rsid w:val="004E06EC"/>
    <w:rsid w:val="004E0FD7"/>
    <w:rsid w:val="004E2CB7"/>
    <w:rsid w:val="004E31D1"/>
    <w:rsid w:val="004E455F"/>
    <w:rsid w:val="004E7885"/>
    <w:rsid w:val="004F016A"/>
    <w:rsid w:val="004F045D"/>
    <w:rsid w:val="004F2206"/>
    <w:rsid w:val="004F2A90"/>
    <w:rsid w:val="004F4421"/>
    <w:rsid w:val="004F5E1D"/>
    <w:rsid w:val="00500504"/>
    <w:rsid w:val="00500F63"/>
    <w:rsid w:val="00500F94"/>
    <w:rsid w:val="00502FB3"/>
    <w:rsid w:val="00503D3B"/>
    <w:rsid w:val="00503DE9"/>
    <w:rsid w:val="00504D0F"/>
    <w:rsid w:val="0050530C"/>
    <w:rsid w:val="00505DEA"/>
    <w:rsid w:val="00507782"/>
    <w:rsid w:val="00511F15"/>
    <w:rsid w:val="00512A04"/>
    <w:rsid w:val="00517AF5"/>
    <w:rsid w:val="005249F5"/>
    <w:rsid w:val="005250AF"/>
    <w:rsid w:val="005260F7"/>
    <w:rsid w:val="00526B35"/>
    <w:rsid w:val="00526E70"/>
    <w:rsid w:val="00531368"/>
    <w:rsid w:val="00532ACA"/>
    <w:rsid w:val="0053764F"/>
    <w:rsid w:val="00541339"/>
    <w:rsid w:val="00542B35"/>
    <w:rsid w:val="00543BD1"/>
    <w:rsid w:val="005468B5"/>
    <w:rsid w:val="00546D7E"/>
    <w:rsid w:val="0054702A"/>
    <w:rsid w:val="00556113"/>
    <w:rsid w:val="00564C12"/>
    <w:rsid w:val="005654B8"/>
    <w:rsid w:val="0057377F"/>
    <w:rsid w:val="005762CC"/>
    <w:rsid w:val="00577A33"/>
    <w:rsid w:val="00582D3D"/>
    <w:rsid w:val="005837DC"/>
    <w:rsid w:val="00583889"/>
    <w:rsid w:val="0058569A"/>
    <w:rsid w:val="00595386"/>
    <w:rsid w:val="005953B0"/>
    <w:rsid w:val="00595432"/>
    <w:rsid w:val="00597032"/>
    <w:rsid w:val="005A032B"/>
    <w:rsid w:val="005A0F66"/>
    <w:rsid w:val="005A3179"/>
    <w:rsid w:val="005A3621"/>
    <w:rsid w:val="005A4AC0"/>
    <w:rsid w:val="005A5A44"/>
    <w:rsid w:val="005A5FDF"/>
    <w:rsid w:val="005B0FB7"/>
    <w:rsid w:val="005B122A"/>
    <w:rsid w:val="005B293D"/>
    <w:rsid w:val="005B2A0C"/>
    <w:rsid w:val="005B5882"/>
    <w:rsid w:val="005B5AC2"/>
    <w:rsid w:val="005C2833"/>
    <w:rsid w:val="005C6991"/>
    <w:rsid w:val="005C7294"/>
    <w:rsid w:val="005D13DC"/>
    <w:rsid w:val="005D3A2E"/>
    <w:rsid w:val="005D5C46"/>
    <w:rsid w:val="005D66C5"/>
    <w:rsid w:val="005D735A"/>
    <w:rsid w:val="005D7D1E"/>
    <w:rsid w:val="005E144D"/>
    <w:rsid w:val="005E1500"/>
    <w:rsid w:val="005E3A43"/>
    <w:rsid w:val="005E51A4"/>
    <w:rsid w:val="005F2440"/>
    <w:rsid w:val="005F4BC8"/>
    <w:rsid w:val="005F7610"/>
    <w:rsid w:val="005F77C7"/>
    <w:rsid w:val="006016A6"/>
    <w:rsid w:val="0060291B"/>
    <w:rsid w:val="006059AA"/>
    <w:rsid w:val="00605B79"/>
    <w:rsid w:val="0060665D"/>
    <w:rsid w:val="00610E23"/>
    <w:rsid w:val="00611446"/>
    <w:rsid w:val="00611953"/>
    <w:rsid w:val="0061207D"/>
    <w:rsid w:val="00616358"/>
    <w:rsid w:val="00616FE8"/>
    <w:rsid w:val="00620675"/>
    <w:rsid w:val="00620EFA"/>
    <w:rsid w:val="00622910"/>
    <w:rsid w:val="00622E24"/>
    <w:rsid w:val="00625A70"/>
    <w:rsid w:val="0063215E"/>
    <w:rsid w:val="00632F7D"/>
    <w:rsid w:val="00636A73"/>
    <w:rsid w:val="00640274"/>
    <w:rsid w:val="006433C3"/>
    <w:rsid w:val="00645FAF"/>
    <w:rsid w:val="00646091"/>
    <w:rsid w:val="00647A30"/>
    <w:rsid w:val="00650F5B"/>
    <w:rsid w:val="00652071"/>
    <w:rsid w:val="00652DC0"/>
    <w:rsid w:val="00652EBA"/>
    <w:rsid w:val="00652F23"/>
    <w:rsid w:val="00657EC5"/>
    <w:rsid w:val="00660584"/>
    <w:rsid w:val="00662251"/>
    <w:rsid w:val="006631F1"/>
    <w:rsid w:val="00664F83"/>
    <w:rsid w:val="006670D7"/>
    <w:rsid w:val="00667797"/>
    <w:rsid w:val="0067176D"/>
    <w:rsid w:val="006719EA"/>
    <w:rsid w:val="00671F13"/>
    <w:rsid w:val="0067400A"/>
    <w:rsid w:val="006747E0"/>
    <w:rsid w:val="00680785"/>
    <w:rsid w:val="00680E0E"/>
    <w:rsid w:val="0068103B"/>
    <w:rsid w:val="00681197"/>
    <w:rsid w:val="0068290C"/>
    <w:rsid w:val="00684390"/>
    <w:rsid w:val="006847AD"/>
    <w:rsid w:val="00685724"/>
    <w:rsid w:val="0068749E"/>
    <w:rsid w:val="0069074C"/>
    <w:rsid w:val="00690A96"/>
    <w:rsid w:val="0069114B"/>
    <w:rsid w:val="006927AC"/>
    <w:rsid w:val="006A5D0E"/>
    <w:rsid w:val="006A688F"/>
    <w:rsid w:val="006A756A"/>
    <w:rsid w:val="006B0307"/>
    <w:rsid w:val="006B088F"/>
    <w:rsid w:val="006B1612"/>
    <w:rsid w:val="006B2F1D"/>
    <w:rsid w:val="006B37BC"/>
    <w:rsid w:val="006B58A1"/>
    <w:rsid w:val="006B6DB8"/>
    <w:rsid w:val="006C23DA"/>
    <w:rsid w:val="006C396A"/>
    <w:rsid w:val="006C70D3"/>
    <w:rsid w:val="006D1083"/>
    <w:rsid w:val="006D1ADA"/>
    <w:rsid w:val="006D56F9"/>
    <w:rsid w:val="006D66F7"/>
    <w:rsid w:val="006D7EB3"/>
    <w:rsid w:val="006E2EF5"/>
    <w:rsid w:val="006E3B5D"/>
    <w:rsid w:val="006E5191"/>
    <w:rsid w:val="006F2C66"/>
    <w:rsid w:val="006F3DC9"/>
    <w:rsid w:val="006F6811"/>
    <w:rsid w:val="00701929"/>
    <w:rsid w:val="0070277A"/>
    <w:rsid w:val="00702D61"/>
    <w:rsid w:val="007051B7"/>
    <w:rsid w:val="00705C9D"/>
    <w:rsid w:val="00705F13"/>
    <w:rsid w:val="00707B7C"/>
    <w:rsid w:val="00714023"/>
    <w:rsid w:val="00714F1D"/>
    <w:rsid w:val="00715225"/>
    <w:rsid w:val="00715CB5"/>
    <w:rsid w:val="007167BB"/>
    <w:rsid w:val="00717C37"/>
    <w:rsid w:val="00720CC6"/>
    <w:rsid w:val="007210B1"/>
    <w:rsid w:val="0072192C"/>
    <w:rsid w:val="00721D12"/>
    <w:rsid w:val="00722DDB"/>
    <w:rsid w:val="00724728"/>
    <w:rsid w:val="00724F98"/>
    <w:rsid w:val="007261A0"/>
    <w:rsid w:val="007276F3"/>
    <w:rsid w:val="00730B9B"/>
    <w:rsid w:val="0073182E"/>
    <w:rsid w:val="007332FF"/>
    <w:rsid w:val="007408F5"/>
    <w:rsid w:val="00741426"/>
    <w:rsid w:val="00741EAE"/>
    <w:rsid w:val="007430AD"/>
    <w:rsid w:val="00743A80"/>
    <w:rsid w:val="00750F38"/>
    <w:rsid w:val="007518AB"/>
    <w:rsid w:val="0075274F"/>
    <w:rsid w:val="007534E3"/>
    <w:rsid w:val="007551E1"/>
    <w:rsid w:val="00755248"/>
    <w:rsid w:val="007557E0"/>
    <w:rsid w:val="007559ED"/>
    <w:rsid w:val="00756022"/>
    <w:rsid w:val="00761553"/>
    <w:rsid w:val="0076190B"/>
    <w:rsid w:val="00761ADA"/>
    <w:rsid w:val="0076355D"/>
    <w:rsid w:val="00763A2D"/>
    <w:rsid w:val="00764350"/>
    <w:rsid w:val="007651EC"/>
    <w:rsid w:val="00765D4A"/>
    <w:rsid w:val="007667A5"/>
    <w:rsid w:val="007761D8"/>
    <w:rsid w:val="00776BF8"/>
    <w:rsid w:val="007771E0"/>
    <w:rsid w:val="00777795"/>
    <w:rsid w:val="007809F1"/>
    <w:rsid w:val="00783A57"/>
    <w:rsid w:val="00784C92"/>
    <w:rsid w:val="007859CD"/>
    <w:rsid w:val="00786FA3"/>
    <w:rsid w:val="0078735D"/>
    <w:rsid w:val="007907E4"/>
    <w:rsid w:val="00794062"/>
    <w:rsid w:val="00796461"/>
    <w:rsid w:val="00797696"/>
    <w:rsid w:val="007A0361"/>
    <w:rsid w:val="007A19F0"/>
    <w:rsid w:val="007A44C4"/>
    <w:rsid w:val="007A4E2E"/>
    <w:rsid w:val="007A5488"/>
    <w:rsid w:val="007A5622"/>
    <w:rsid w:val="007A600B"/>
    <w:rsid w:val="007A6A4F"/>
    <w:rsid w:val="007B03F5"/>
    <w:rsid w:val="007B0CF6"/>
    <w:rsid w:val="007B3FC8"/>
    <w:rsid w:val="007B4017"/>
    <w:rsid w:val="007B59D3"/>
    <w:rsid w:val="007B5C09"/>
    <w:rsid w:val="007B5DA2"/>
    <w:rsid w:val="007B755C"/>
    <w:rsid w:val="007C0966"/>
    <w:rsid w:val="007C19E7"/>
    <w:rsid w:val="007C1B8A"/>
    <w:rsid w:val="007C40A0"/>
    <w:rsid w:val="007C43E8"/>
    <w:rsid w:val="007C5CFD"/>
    <w:rsid w:val="007C6D9F"/>
    <w:rsid w:val="007C7502"/>
    <w:rsid w:val="007D0A4D"/>
    <w:rsid w:val="007D1E86"/>
    <w:rsid w:val="007D4893"/>
    <w:rsid w:val="007D60D7"/>
    <w:rsid w:val="007D6517"/>
    <w:rsid w:val="007D7697"/>
    <w:rsid w:val="007E0284"/>
    <w:rsid w:val="007E1ECA"/>
    <w:rsid w:val="007E3830"/>
    <w:rsid w:val="007E3C4D"/>
    <w:rsid w:val="007E56CB"/>
    <w:rsid w:val="007E63A1"/>
    <w:rsid w:val="007E6BCE"/>
    <w:rsid w:val="007E70CF"/>
    <w:rsid w:val="007E74A4"/>
    <w:rsid w:val="007E7F14"/>
    <w:rsid w:val="007F263F"/>
    <w:rsid w:val="007F3CCB"/>
    <w:rsid w:val="007F46EA"/>
    <w:rsid w:val="007F5579"/>
    <w:rsid w:val="007F697F"/>
    <w:rsid w:val="008002E8"/>
    <w:rsid w:val="00803033"/>
    <w:rsid w:val="00805A89"/>
    <w:rsid w:val="0080766E"/>
    <w:rsid w:val="008105BE"/>
    <w:rsid w:val="00811169"/>
    <w:rsid w:val="00813CE7"/>
    <w:rsid w:val="00814EBE"/>
    <w:rsid w:val="00815297"/>
    <w:rsid w:val="00817BA1"/>
    <w:rsid w:val="00820432"/>
    <w:rsid w:val="00821D46"/>
    <w:rsid w:val="00823022"/>
    <w:rsid w:val="0082634E"/>
    <w:rsid w:val="00827578"/>
    <w:rsid w:val="008310B1"/>
    <w:rsid w:val="008313C4"/>
    <w:rsid w:val="00831BB6"/>
    <w:rsid w:val="00832B35"/>
    <w:rsid w:val="0083389E"/>
    <w:rsid w:val="00835434"/>
    <w:rsid w:val="008358C0"/>
    <w:rsid w:val="00836DB7"/>
    <w:rsid w:val="00842838"/>
    <w:rsid w:val="00842FE9"/>
    <w:rsid w:val="00844432"/>
    <w:rsid w:val="00847DD4"/>
    <w:rsid w:val="00850E4D"/>
    <w:rsid w:val="00852724"/>
    <w:rsid w:val="00853AB7"/>
    <w:rsid w:val="0085416B"/>
    <w:rsid w:val="00854820"/>
    <w:rsid w:val="00854AA3"/>
    <w:rsid w:val="00854BE6"/>
    <w:rsid w:val="00854EC1"/>
    <w:rsid w:val="0085524A"/>
    <w:rsid w:val="008556EF"/>
    <w:rsid w:val="00855725"/>
    <w:rsid w:val="00855E54"/>
    <w:rsid w:val="0085797F"/>
    <w:rsid w:val="00860D51"/>
    <w:rsid w:val="0086147F"/>
    <w:rsid w:val="00861DC3"/>
    <w:rsid w:val="00862334"/>
    <w:rsid w:val="00867019"/>
    <w:rsid w:val="0087244A"/>
    <w:rsid w:val="008735A9"/>
    <w:rsid w:val="00877D20"/>
    <w:rsid w:val="00881C48"/>
    <w:rsid w:val="0088321B"/>
    <w:rsid w:val="00883D31"/>
    <w:rsid w:val="008840CB"/>
    <w:rsid w:val="00885590"/>
    <w:rsid w:val="00885B80"/>
    <w:rsid w:val="00885C30"/>
    <w:rsid w:val="00885E9B"/>
    <w:rsid w:val="00886807"/>
    <w:rsid w:val="00886C9D"/>
    <w:rsid w:val="00893C96"/>
    <w:rsid w:val="0089500A"/>
    <w:rsid w:val="00897C94"/>
    <w:rsid w:val="008A2DB6"/>
    <w:rsid w:val="008A48F8"/>
    <w:rsid w:val="008A51A3"/>
    <w:rsid w:val="008A7C12"/>
    <w:rsid w:val="008B03CE"/>
    <w:rsid w:val="008B2585"/>
    <w:rsid w:val="008B529E"/>
    <w:rsid w:val="008C137C"/>
    <w:rsid w:val="008C1516"/>
    <w:rsid w:val="008C17FB"/>
    <w:rsid w:val="008C554B"/>
    <w:rsid w:val="008C6FFA"/>
    <w:rsid w:val="008D0724"/>
    <w:rsid w:val="008D1B00"/>
    <w:rsid w:val="008D46D9"/>
    <w:rsid w:val="008D513D"/>
    <w:rsid w:val="008D57B8"/>
    <w:rsid w:val="008D5ADF"/>
    <w:rsid w:val="008D61E6"/>
    <w:rsid w:val="008E0345"/>
    <w:rsid w:val="008E03FC"/>
    <w:rsid w:val="008E2B86"/>
    <w:rsid w:val="008E3B75"/>
    <w:rsid w:val="008E510B"/>
    <w:rsid w:val="008E6012"/>
    <w:rsid w:val="008F1086"/>
    <w:rsid w:val="008F451E"/>
    <w:rsid w:val="008F4EBB"/>
    <w:rsid w:val="00901E36"/>
    <w:rsid w:val="00901EA2"/>
    <w:rsid w:val="00902B13"/>
    <w:rsid w:val="00904DA1"/>
    <w:rsid w:val="00911941"/>
    <w:rsid w:val="009127FD"/>
    <w:rsid w:val="009138A0"/>
    <w:rsid w:val="00915223"/>
    <w:rsid w:val="00921A01"/>
    <w:rsid w:val="009221FE"/>
    <w:rsid w:val="009232A9"/>
    <w:rsid w:val="00923808"/>
    <w:rsid w:val="00925F0F"/>
    <w:rsid w:val="00930C91"/>
    <w:rsid w:val="00932F6B"/>
    <w:rsid w:val="0093421A"/>
    <w:rsid w:val="00935C4B"/>
    <w:rsid w:val="00935FBE"/>
    <w:rsid w:val="009378A7"/>
    <w:rsid w:val="009436FF"/>
    <w:rsid w:val="00943DBA"/>
    <w:rsid w:val="00946127"/>
    <w:rsid w:val="009468BC"/>
    <w:rsid w:val="00951A2A"/>
    <w:rsid w:val="009531FE"/>
    <w:rsid w:val="009547CC"/>
    <w:rsid w:val="00954B69"/>
    <w:rsid w:val="009573E1"/>
    <w:rsid w:val="00957D32"/>
    <w:rsid w:val="009602DD"/>
    <w:rsid w:val="00961698"/>
    <w:rsid w:val="009616DF"/>
    <w:rsid w:val="00964B22"/>
    <w:rsid w:val="0096542F"/>
    <w:rsid w:val="00966B57"/>
    <w:rsid w:val="00967FA7"/>
    <w:rsid w:val="00970C8A"/>
    <w:rsid w:val="00971645"/>
    <w:rsid w:val="00974729"/>
    <w:rsid w:val="00975921"/>
    <w:rsid w:val="00976B18"/>
    <w:rsid w:val="00977919"/>
    <w:rsid w:val="00977C58"/>
    <w:rsid w:val="00980452"/>
    <w:rsid w:val="00981BDC"/>
    <w:rsid w:val="00983000"/>
    <w:rsid w:val="00984D9B"/>
    <w:rsid w:val="00985C23"/>
    <w:rsid w:val="009863A2"/>
    <w:rsid w:val="009870FA"/>
    <w:rsid w:val="009879CB"/>
    <w:rsid w:val="00987BB9"/>
    <w:rsid w:val="009921C3"/>
    <w:rsid w:val="0099551D"/>
    <w:rsid w:val="009967EE"/>
    <w:rsid w:val="00997471"/>
    <w:rsid w:val="009A0481"/>
    <w:rsid w:val="009A299F"/>
    <w:rsid w:val="009A5897"/>
    <w:rsid w:val="009A5F24"/>
    <w:rsid w:val="009B0B3E"/>
    <w:rsid w:val="009B1913"/>
    <w:rsid w:val="009B1C84"/>
    <w:rsid w:val="009B628A"/>
    <w:rsid w:val="009B6657"/>
    <w:rsid w:val="009B7C35"/>
    <w:rsid w:val="009B7D77"/>
    <w:rsid w:val="009C21F1"/>
    <w:rsid w:val="009C518C"/>
    <w:rsid w:val="009D0EB5"/>
    <w:rsid w:val="009D14F9"/>
    <w:rsid w:val="009D1580"/>
    <w:rsid w:val="009D2B74"/>
    <w:rsid w:val="009D3709"/>
    <w:rsid w:val="009D6208"/>
    <w:rsid w:val="009D63FF"/>
    <w:rsid w:val="009D6E92"/>
    <w:rsid w:val="009E0BFF"/>
    <w:rsid w:val="009E175D"/>
    <w:rsid w:val="009E2315"/>
    <w:rsid w:val="009E3CC2"/>
    <w:rsid w:val="009E4B03"/>
    <w:rsid w:val="009E76A8"/>
    <w:rsid w:val="009F06BD"/>
    <w:rsid w:val="009F0DF5"/>
    <w:rsid w:val="009F10D8"/>
    <w:rsid w:val="009F2A4D"/>
    <w:rsid w:val="009F3302"/>
    <w:rsid w:val="009F415B"/>
    <w:rsid w:val="009F7076"/>
    <w:rsid w:val="00A004DF"/>
    <w:rsid w:val="00A00828"/>
    <w:rsid w:val="00A03290"/>
    <w:rsid w:val="00A0465F"/>
    <w:rsid w:val="00A05DE5"/>
    <w:rsid w:val="00A07490"/>
    <w:rsid w:val="00A1047F"/>
    <w:rsid w:val="00A10655"/>
    <w:rsid w:val="00A1197C"/>
    <w:rsid w:val="00A12B64"/>
    <w:rsid w:val="00A1430A"/>
    <w:rsid w:val="00A15DB4"/>
    <w:rsid w:val="00A22463"/>
    <w:rsid w:val="00A22C38"/>
    <w:rsid w:val="00A24C90"/>
    <w:rsid w:val="00A2502D"/>
    <w:rsid w:val="00A250BC"/>
    <w:rsid w:val="00A25193"/>
    <w:rsid w:val="00A26E80"/>
    <w:rsid w:val="00A30157"/>
    <w:rsid w:val="00A31AE8"/>
    <w:rsid w:val="00A32EFF"/>
    <w:rsid w:val="00A337DD"/>
    <w:rsid w:val="00A347E6"/>
    <w:rsid w:val="00A3657B"/>
    <w:rsid w:val="00A3739D"/>
    <w:rsid w:val="00A37749"/>
    <w:rsid w:val="00A37DDA"/>
    <w:rsid w:val="00A37ED8"/>
    <w:rsid w:val="00A40ACD"/>
    <w:rsid w:val="00A46E16"/>
    <w:rsid w:val="00A50829"/>
    <w:rsid w:val="00A53981"/>
    <w:rsid w:val="00A6092D"/>
    <w:rsid w:val="00A63F16"/>
    <w:rsid w:val="00A65106"/>
    <w:rsid w:val="00A70D0C"/>
    <w:rsid w:val="00A73174"/>
    <w:rsid w:val="00A746F4"/>
    <w:rsid w:val="00A7679F"/>
    <w:rsid w:val="00A8097F"/>
    <w:rsid w:val="00A82C78"/>
    <w:rsid w:val="00A832E8"/>
    <w:rsid w:val="00A85AE1"/>
    <w:rsid w:val="00A860AB"/>
    <w:rsid w:val="00A908CF"/>
    <w:rsid w:val="00A91BB4"/>
    <w:rsid w:val="00A925EC"/>
    <w:rsid w:val="00A929AA"/>
    <w:rsid w:val="00A92B6B"/>
    <w:rsid w:val="00A955A9"/>
    <w:rsid w:val="00AA06EA"/>
    <w:rsid w:val="00AA1816"/>
    <w:rsid w:val="00AA1D8E"/>
    <w:rsid w:val="00AA4C49"/>
    <w:rsid w:val="00AA541E"/>
    <w:rsid w:val="00AB151A"/>
    <w:rsid w:val="00AB76D5"/>
    <w:rsid w:val="00AC31B4"/>
    <w:rsid w:val="00AC409E"/>
    <w:rsid w:val="00AC4D4B"/>
    <w:rsid w:val="00AC6A74"/>
    <w:rsid w:val="00AC75D8"/>
    <w:rsid w:val="00AC7D9E"/>
    <w:rsid w:val="00AD0DA4"/>
    <w:rsid w:val="00AD134E"/>
    <w:rsid w:val="00AD1B26"/>
    <w:rsid w:val="00AD23F7"/>
    <w:rsid w:val="00AD4169"/>
    <w:rsid w:val="00AD425C"/>
    <w:rsid w:val="00AD6393"/>
    <w:rsid w:val="00AD6770"/>
    <w:rsid w:val="00AD7557"/>
    <w:rsid w:val="00AE085C"/>
    <w:rsid w:val="00AE25C6"/>
    <w:rsid w:val="00AE306C"/>
    <w:rsid w:val="00AE3D90"/>
    <w:rsid w:val="00AE4035"/>
    <w:rsid w:val="00AE7808"/>
    <w:rsid w:val="00AF0CED"/>
    <w:rsid w:val="00AF28C1"/>
    <w:rsid w:val="00B02BF8"/>
    <w:rsid w:val="00B02EF1"/>
    <w:rsid w:val="00B04984"/>
    <w:rsid w:val="00B070B3"/>
    <w:rsid w:val="00B0744C"/>
    <w:rsid w:val="00B07837"/>
    <w:rsid w:val="00B07C97"/>
    <w:rsid w:val="00B07EA1"/>
    <w:rsid w:val="00B11638"/>
    <w:rsid w:val="00B11C67"/>
    <w:rsid w:val="00B131A2"/>
    <w:rsid w:val="00B15754"/>
    <w:rsid w:val="00B15A27"/>
    <w:rsid w:val="00B17A6E"/>
    <w:rsid w:val="00B2046E"/>
    <w:rsid w:val="00B20E8B"/>
    <w:rsid w:val="00B257E1"/>
    <w:rsid w:val="00B2599A"/>
    <w:rsid w:val="00B26BE6"/>
    <w:rsid w:val="00B27AC4"/>
    <w:rsid w:val="00B343CC"/>
    <w:rsid w:val="00B36769"/>
    <w:rsid w:val="00B37ECE"/>
    <w:rsid w:val="00B401CB"/>
    <w:rsid w:val="00B42A7A"/>
    <w:rsid w:val="00B43983"/>
    <w:rsid w:val="00B43C75"/>
    <w:rsid w:val="00B455C4"/>
    <w:rsid w:val="00B46A7D"/>
    <w:rsid w:val="00B5026A"/>
    <w:rsid w:val="00B5084A"/>
    <w:rsid w:val="00B520E6"/>
    <w:rsid w:val="00B5446B"/>
    <w:rsid w:val="00B54AC5"/>
    <w:rsid w:val="00B606A1"/>
    <w:rsid w:val="00B614F7"/>
    <w:rsid w:val="00B61B26"/>
    <w:rsid w:val="00B6427B"/>
    <w:rsid w:val="00B65FB1"/>
    <w:rsid w:val="00B6737A"/>
    <w:rsid w:val="00B675B2"/>
    <w:rsid w:val="00B67CB1"/>
    <w:rsid w:val="00B710DE"/>
    <w:rsid w:val="00B711BE"/>
    <w:rsid w:val="00B7298A"/>
    <w:rsid w:val="00B73E5B"/>
    <w:rsid w:val="00B81261"/>
    <w:rsid w:val="00B8223E"/>
    <w:rsid w:val="00B832AE"/>
    <w:rsid w:val="00B86678"/>
    <w:rsid w:val="00B92F9B"/>
    <w:rsid w:val="00B93505"/>
    <w:rsid w:val="00B941B3"/>
    <w:rsid w:val="00B961E8"/>
    <w:rsid w:val="00B96513"/>
    <w:rsid w:val="00B9784A"/>
    <w:rsid w:val="00BA1D47"/>
    <w:rsid w:val="00BA66F0"/>
    <w:rsid w:val="00BB2239"/>
    <w:rsid w:val="00BB2AE7"/>
    <w:rsid w:val="00BB6464"/>
    <w:rsid w:val="00BB69A6"/>
    <w:rsid w:val="00BB7F70"/>
    <w:rsid w:val="00BC1BB8"/>
    <w:rsid w:val="00BC4A35"/>
    <w:rsid w:val="00BC70D2"/>
    <w:rsid w:val="00BD0F38"/>
    <w:rsid w:val="00BD126D"/>
    <w:rsid w:val="00BD2206"/>
    <w:rsid w:val="00BD42E6"/>
    <w:rsid w:val="00BD4489"/>
    <w:rsid w:val="00BD5106"/>
    <w:rsid w:val="00BD7FE1"/>
    <w:rsid w:val="00BE0E94"/>
    <w:rsid w:val="00BE11AE"/>
    <w:rsid w:val="00BE37CA"/>
    <w:rsid w:val="00BE4408"/>
    <w:rsid w:val="00BE4B2A"/>
    <w:rsid w:val="00BE6144"/>
    <w:rsid w:val="00BE635A"/>
    <w:rsid w:val="00BF17E9"/>
    <w:rsid w:val="00BF1BF1"/>
    <w:rsid w:val="00BF2ABB"/>
    <w:rsid w:val="00BF4207"/>
    <w:rsid w:val="00BF5099"/>
    <w:rsid w:val="00BF5111"/>
    <w:rsid w:val="00BF5897"/>
    <w:rsid w:val="00C027A8"/>
    <w:rsid w:val="00C10F10"/>
    <w:rsid w:val="00C12FB2"/>
    <w:rsid w:val="00C15D4D"/>
    <w:rsid w:val="00C175DC"/>
    <w:rsid w:val="00C203DC"/>
    <w:rsid w:val="00C2394A"/>
    <w:rsid w:val="00C25156"/>
    <w:rsid w:val="00C25DD8"/>
    <w:rsid w:val="00C30171"/>
    <w:rsid w:val="00C309D8"/>
    <w:rsid w:val="00C31538"/>
    <w:rsid w:val="00C33998"/>
    <w:rsid w:val="00C42F94"/>
    <w:rsid w:val="00C43519"/>
    <w:rsid w:val="00C45CA6"/>
    <w:rsid w:val="00C46503"/>
    <w:rsid w:val="00C50B9F"/>
    <w:rsid w:val="00C5122F"/>
    <w:rsid w:val="00C51537"/>
    <w:rsid w:val="00C51861"/>
    <w:rsid w:val="00C52BC3"/>
    <w:rsid w:val="00C5584B"/>
    <w:rsid w:val="00C618F2"/>
    <w:rsid w:val="00C61AFA"/>
    <w:rsid w:val="00C61C4C"/>
    <w:rsid w:val="00C61D64"/>
    <w:rsid w:val="00C62099"/>
    <w:rsid w:val="00C64EA3"/>
    <w:rsid w:val="00C67611"/>
    <w:rsid w:val="00C67DE3"/>
    <w:rsid w:val="00C7052A"/>
    <w:rsid w:val="00C726D6"/>
    <w:rsid w:val="00C72867"/>
    <w:rsid w:val="00C75E81"/>
    <w:rsid w:val="00C75F52"/>
    <w:rsid w:val="00C76647"/>
    <w:rsid w:val="00C80110"/>
    <w:rsid w:val="00C86609"/>
    <w:rsid w:val="00C86970"/>
    <w:rsid w:val="00C92B4C"/>
    <w:rsid w:val="00C94F89"/>
    <w:rsid w:val="00C954F6"/>
    <w:rsid w:val="00C95D30"/>
    <w:rsid w:val="00C96E61"/>
    <w:rsid w:val="00CA0B35"/>
    <w:rsid w:val="00CA503B"/>
    <w:rsid w:val="00CA6851"/>
    <w:rsid w:val="00CA6BC5"/>
    <w:rsid w:val="00CB1476"/>
    <w:rsid w:val="00CB1B8F"/>
    <w:rsid w:val="00CB275B"/>
    <w:rsid w:val="00CB3E57"/>
    <w:rsid w:val="00CB5D63"/>
    <w:rsid w:val="00CB7334"/>
    <w:rsid w:val="00CC0558"/>
    <w:rsid w:val="00CC1CCA"/>
    <w:rsid w:val="00CC3996"/>
    <w:rsid w:val="00CC5355"/>
    <w:rsid w:val="00CC61CD"/>
    <w:rsid w:val="00CD12E3"/>
    <w:rsid w:val="00CD17CF"/>
    <w:rsid w:val="00CD2B50"/>
    <w:rsid w:val="00CD5011"/>
    <w:rsid w:val="00CD56FC"/>
    <w:rsid w:val="00CE166A"/>
    <w:rsid w:val="00CE38B8"/>
    <w:rsid w:val="00CE4CA7"/>
    <w:rsid w:val="00CE640F"/>
    <w:rsid w:val="00CE76BC"/>
    <w:rsid w:val="00CF0CE3"/>
    <w:rsid w:val="00CF2380"/>
    <w:rsid w:val="00CF540E"/>
    <w:rsid w:val="00CF7CAA"/>
    <w:rsid w:val="00D02C46"/>
    <w:rsid w:val="00D02F07"/>
    <w:rsid w:val="00D02FC8"/>
    <w:rsid w:val="00D038FA"/>
    <w:rsid w:val="00D06572"/>
    <w:rsid w:val="00D06ED8"/>
    <w:rsid w:val="00D07211"/>
    <w:rsid w:val="00D07AAB"/>
    <w:rsid w:val="00D12502"/>
    <w:rsid w:val="00D12EDB"/>
    <w:rsid w:val="00D17E27"/>
    <w:rsid w:val="00D23346"/>
    <w:rsid w:val="00D26181"/>
    <w:rsid w:val="00D27072"/>
    <w:rsid w:val="00D27EBE"/>
    <w:rsid w:val="00D36A49"/>
    <w:rsid w:val="00D370E3"/>
    <w:rsid w:val="00D374B8"/>
    <w:rsid w:val="00D377CE"/>
    <w:rsid w:val="00D45F71"/>
    <w:rsid w:val="00D501A6"/>
    <w:rsid w:val="00D51045"/>
    <w:rsid w:val="00D517C6"/>
    <w:rsid w:val="00D5295E"/>
    <w:rsid w:val="00D55165"/>
    <w:rsid w:val="00D60BD0"/>
    <w:rsid w:val="00D64806"/>
    <w:rsid w:val="00D66A6C"/>
    <w:rsid w:val="00D71D84"/>
    <w:rsid w:val="00D72464"/>
    <w:rsid w:val="00D74FF0"/>
    <w:rsid w:val="00D768EB"/>
    <w:rsid w:val="00D81B09"/>
    <w:rsid w:val="00D82D1E"/>
    <w:rsid w:val="00D832D9"/>
    <w:rsid w:val="00D833D6"/>
    <w:rsid w:val="00D84F99"/>
    <w:rsid w:val="00D90F00"/>
    <w:rsid w:val="00D94F6B"/>
    <w:rsid w:val="00D96243"/>
    <w:rsid w:val="00D96BE6"/>
    <w:rsid w:val="00D975C0"/>
    <w:rsid w:val="00DA2339"/>
    <w:rsid w:val="00DA4263"/>
    <w:rsid w:val="00DA5285"/>
    <w:rsid w:val="00DA5B8B"/>
    <w:rsid w:val="00DB02A6"/>
    <w:rsid w:val="00DB143C"/>
    <w:rsid w:val="00DB191D"/>
    <w:rsid w:val="00DB1D8A"/>
    <w:rsid w:val="00DB36BD"/>
    <w:rsid w:val="00DB3953"/>
    <w:rsid w:val="00DB4F91"/>
    <w:rsid w:val="00DB7789"/>
    <w:rsid w:val="00DC0C57"/>
    <w:rsid w:val="00DC18D2"/>
    <w:rsid w:val="00DC1EF7"/>
    <w:rsid w:val="00DC1F0F"/>
    <w:rsid w:val="00DC3117"/>
    <w:rsid w:val="00DC4A3B"/>
    <w:rsid w:val="00DC5DD9"/>
    <w:rsid w:val="00DC6D2D"/>
    <w:rsid w:val="00DC7A75"/>
    <w:rsid w:val="00DD0A5E"/>
    <w:rsid w:val="00DD64C2"/>
    <w:rsid w:val="00DD6938"/>
    <w:rsid w:val="00DD7EDB"/>
    <w:rsid w:val="00DE2FE8"/>
    <w:rsid w:val="00DE33B5"/>
    <w:rsid w:val="00DE3475"/>
    <w:rsid w:val="00DE5E18"/>
    <w:rsid w:val="00DE6E01"/>
    <w:rsid w:val="00DF0487"/>
    <w:rsid w:val="00DF5EA4"/>
    <w:rsid w:val="00E00A51"/>
    <w:rsid w:val="00E02681"/>
    <w:rsid w:val="00E02792"/>
    <w:rsid w:val="00E03224"/>
    <w:rsid w:val="00E034D8"/>
    <w:rsid w:val="00E04CC0"/>
    <w:rsid w:val="00E074D9"/>
    <w:rsid w:val="00E12038"/>
    <w:rsid w:val="00E14804"/>
    <w:rsid w:val="00E15816"/>
    <w:rsid w:val="00E158AB"/>
    <w:rsid w:val="00E160D5"/>
    <w:rsid w:val="00E17E2F"/>
    <w:rsid w:val="00E207D3"/>
    <w:rsid w:val="00E20B0D"/>
    <w:rsid w:val="00E22895"/>
    <w:rsid w:val="00E239FF"/>
    <w:rsid w:val="00E27D7B"/>
    <w:rsid w:val="00E30556"/>
    <w:rsid w:val="00E30981"/>
    <w:rsid w:val="00E33136"/>
    <w:rsid w:val="00E34D7C"/>
    <w:rsid w:val="00E36C7E"/>
    <w:rsid w:val="00E3723D"/>
    <w:rsid w:val="00E4238E"/>
    <w:rsid w:val="00E43764"/>
    <w:rsid w:val="00E43D78"/>
    <w:rsid w:val="00E44C89"/>
    <w:rsid w:val="00E44CFC"/>
    <w:rsid w:val="00E45536"/>
    <w:rsid w:val="00E51A81"/>
    <w:rsid w:val="00E53CA3"/>
    <w:rsid w:val="00E57986"/>
    <w:rsid w:val="00E61BA2"/>
    <w:rsid w:val="00E63586"/>
    <w:rsid w:val="00E63712"/>
    <w:rsid w:val="00E63864"/>
    <w:rsid w:val="00E6403F"/>
    <w:rsid w:val="00E64725"/>
    <w:rsid w:val="00E66ABB"/>
    <w:rsid w:val="00E70060"/>
    <w:rsid w:val="00E71E1A"/>
    <w:rsid w:val="00E73320"/>
    <w:rsid w:val="00E74E91"/>
    <w:rsid w:val="00E765DD"/>
    <w:rsid w:val="00E765E8"/>
    <w:rsid w:val="00E770C4"/>
    <w:rsid w:val="00E77ACA"/>
    <w:rsid w:val="00E833B2"/>
    <w:rsid w:val="00E84616"/>
    <w:rsid w:val="00E84C5A"/>
    <w:rsid w:val="00E861DB"/>
    <w:rsid w:val="00E90C4A"/>
    <w:rsid w:val="00E90FA2"/>
    <w:rsid w:val="00E93406"/>
    <w:rsid w:val="00E93D1B"/>
    <w:rsid w:val="00E956C5"/>
    <w:rsid w:val="00E95C39"/>
    <w:rsid w:val="00E97056"/>
    <w:rsid w:val="00E97DA0"/>
    <w:rsid w:val="00EA0FB1"/>
    <w:rsid w:val="00EA2218"/>
    <w:rsid w:val="00EA298C"/>
    <w:rsid w:val="00EA2C39"/>
    <w:rsid w:val="00EA6FF5"/>
    <w:rsid w:val="00EB0A3C"/>
    <w:rsid w:val="00EB0A96"/>
    <w:rsid w:val="00EB3D43"/>
    <w:rsid w:val="00EB4987"/>
    <w:rsid w:val="00EB6F04"/>
    <w:rsid w:val="00EB77F9"/>
    <w:rsid w:val="00EB7DE1"/>
    <w:rsid w:val="00EC1F83"/>
    <w:rsid w:val="00EC382F"/>
    <w:rsid w:val="00EC41A1"/>
    <w:rsid w:val="00EC41CF"/>
    <w:rsid w:val="00EC558C"/>
    <w:rsid w:val="00EC5769"/>
    <w:rsid w:val="00EC5DC2"/>
    <w:rsid w:val="00EC7D00"/>
    <w:rsid w:val="00EC7EE5"/>
    <w:rsid w:val="00ED0304"/>
    <w:rsid w:val="00ED042F"/>
    <w:rsid w:val="00ED087C"/>
    <w:rsid w:val="00ED367D"/>
    <w:rsid w:val="00ED50E6"/>
    <w:rsid w:val="00ED765D"/>
    <w:rsid w:val="00EE0221"/>
    <w:rsid w:val="00EE38FA"/>
    <w:rsid w:val="00EE3E2C"/>
    <w:rsid w:val="00EE466C"/>
    <w:rsid w:val="00EE54FD"/>
    <w:rsid w:val="00EE5D23"/>
    <w:rsid w:val="00EE750D"/>
    <w:rsid w:val="00EF0B64"/>
    <w:rsid w:val="00EF3CA4"/>
    <w:rsid w:val="00EF5E1F"/>
    <w:rsid w:val="00EF7859"/>
    <w:rsid w:val="00F00D10"/>
    <w:rsid w:val="00F014DA"/>
    <w:rsid w:val="00F02591"/>
    <w:rsid w:val="00F0591E"/>
    <w:rsid w:val="00F1225D"/>
    <w:rsid w:val="00F13212"/>
    <w:rsid w:val="00F14273"/>
    <w:rsid w:val="00F144E4"/>
    <w:rsid w:val="00F14C4B"/>
    <w:rsid w:val="00F15D8F"/>
    <w:rsid w:val="00F23EF7"/>
    <w:rsid w:val="00F241DE"/>
    <w:rsid w:val="00F26097"/>
    <w:rsid w:val="00F31AD2"/>
    <w:rsid w:val="00F31CC2"/>
    <w:rsid w:val="00F41FCE"/>
    <w:rsid w:val="00F427B8"/>
    <w:rsid w:val="00F44256"/>
    <w:rsid w:val="00F479D5"/>
    <w:rsid w:val="00F51674"/>
    <w:rsid w:val="00F529B1"/>
    <w:rsid w:val="00F5376E"/>
    <w:rsid w:val="00F5445C"/>
    <w:rsid w:val="00F55BFC"/>
    <w:rsid w:val="00F5696E"/>
    <w:rsid w:val="00F57237"/>
    <w:rsid w:val="00F60EFF"/>
    <w:rsid w:val="00F61243"/>
    <w:rsid w:val="00F62E75"/>
    <w:rsid w:val="00F63D28"/>
    <w:rsid w:val="00F67D2D"/>
    <w:rsid w:val="00F70155"/>
    <w:rsid w:val="00F756A5"/>
    <w:rsid w:val="00F83BD6"/>
    <w:rsid w:val="00F860CC"/>
    <w:rsid w:val="00F86B41"/>
    <w:rsid w:val="00F90858"/>
    <w:rsid w:val="00F91AA1"/>
    <w:rsid w:val="00F91E9C"/>
    <w:rsid w:val="00F92E03"/>
    <w:rsid w:val="00F94398"/>
    <w:rsid w:val="00F94845"/>
    <w:rsid w:val="00F9706E"/>
    <w:rsid w:val="00F973D5"/>
    <w:rsid w:val="00FA0C95"/>
    <w:rsid w:val="00FA1CFF"/>
    <w:rsid w:val="00FA228B"/>
    <w:rsid w:val="00FA2CEF"/>
    <w:rsid w:val="00FA37F5"/>
    <w:rsid w:val="00FA4629"/>
    <w:rsid w:val="00FA4A0E"/>
    <w:rsid w:val="00FA64B4"/>
    <w:rsid w:val="00FA6B6D"/>
    <w:rsid w:val="00FB0A2D"/>
    <w:rsid w:val="00FB1703"/>
    <w:rsid w:val="00FB2B56"/>
    <w:rsid w:val="00FB330A"/>
    <w:rsid w:val="00FB4E3A"/>
    <w:rsid w:val="00FB6BA7"/>
    <w:rsid w:val="00FC10DF"/>
    <w:rsid w:val="00FC12BF"/>
    <w:rsid w:val="00FC16A5"/>
    <w:rsid w:val="00FC1A7C"/>
    <w:rsid w:val="00FC2C60"/>
    <w:rsid w:val="00FC2E7C"/>
    <w:rsid w:val="00FC58B4"/>
    <w:rsid w:val="00FC606B"/>
    <w:rsid w:val="00FC64AB"/>
    <w:rsid w:val="00FC753A"/>
    <w:rsid w:val="00FD11F7"/>
    <w:rsid w:val="00FD1F4B"/>
    <w:rsid w:val="00FD285F"/>
    <w:rsid w:val="00FD3E6F"/>
    <w:rsid w:val="00FD51B9"/>
    <w:rsid w:val="00FD60CB"/>
    <w:rsid w:val="00FD60E8"/>
    <w:rsid w:val="00FD7370"/>
    <w:rsid w:val="00FE08BA"/>
    <w:rsid w:val="00FE2271"/>
    <w:rsid w:val="00FE2A39"/>
    <w:rsid w:val="00FE2C4E"/>
    <w:rsid w:val="00FE2EF6"/>
    <w:rsid w:val="00FF39CF"/>
    <w:rsid w:val="00FF6E06"/>
    <w:rsid w:val="00FF7159"/>
    <w:rsid w:val="00FF792F"/>
    <w:rsid w:val="00FF7A37"/>
    <w:rsid w:val="02E2A1CD"/>
    <w:rsid w:val="03A1031D"/>
    <w:rsid w:val="04699CEB"/>
    <w:rsid w:val="067C8779"/>
    <w:rsid w:val="08D8C1B7"/>
    <w:rsid w:val="0A805800"/>
    <w:rsid w:val="0BB0C48A"/>
    <w:rsid w:val="0D79A3D6"/>
    <w:rsid w:val="11FD6A1E"/>
    <w:rsid w:val="12FCDB6D"/>
    <w:rsid w:val="134BF359"/>
    <w:rsid w:val="13F035C2"/>
    <w:rsid w:val="13FD61DA"/>
    <w:rsid w:val="1491E4B0"/>
    <w:rsid w:val="1636384F"/>
    <w:rsid w:val="1658EF87"/>
    <w:rsid w:val="171B7B95"/>
    <w:rsid w:val="1788F23D"/>
    <w:rsid w:val="17F221AE"/>
    <w:rsid w:val="184C2108"/>
    <w:rsid w:val="19169277"/>
    <w:rsid w:val="1A5A9928"/>
    <w:rsid w:val="1D9DC24F"/>
    <w:rsid w:val="1FD6673A"/>
    <w:rsid w:val="20CC440D"/>
    <w:rsid w:val="2113CCC1"/>
    <w:rsid w:val="222E1BBF"/>
    <w:rsid w:val="22C76E32"/>
    <w:rsid w:val="22E637FF"/>
    <w:rsid w:val="268D9102"/>
    <w:rsid w:val="26A70049"/>
    <w:rsid w:val="2803EBDB"/>
    <w:rsid w:val="2866851F"/>
    <w:rsid w:val="286BD249"/>
    <w:rsid w:val="29A5D879"/>
    <w:rsid w:val="29A94271"/>
    <w:rsid w:val="29B661FA"/>
    <w:rsid w:val="2C6761C3"/>
    <w:rsid w:val="2C8BAF7B"/>
    <w:rsid w:val="2E89B22C"/>
    <w:rsid w:val="2FF4DE6B"/>
    <w:rsid w:val="305A0F19"/>
    <w:rsid w:val="32A0C361"/>
    <w:rsid w:val="32E6873C"/>
    <w:rsid w:val="343446E7"/>
    <w:rsid w:val="36D8D663"/>
    <w:rsid w:val="36FE5169"/>
    <w:rsid w:val="38CAD96C"/>
    <w:rsid w:val="391F6F99"/>
    <w:rsid w:val="39848C44"/>
    <w:rsid w:val="3C17E93D"/>
    <w:rsid w:val="3C84EF1C"/>
    <w:rsid w:val="3C8ED820"/>
    <w:rsid w:val="3E6A70E7"/>
    <w:rsid w:val="3F761674"/>
    <w:rsid w:val="4013ADF4"/>
    <w:rsid w:val="47209DD3"/>
    <w:rsid w:val="47568BF9"/>
    <w:rsid w:val="489145A5"/>
    <w:rsid w:val="498BC5CA"/>
    <w:rsid w:val="49CFB626"/>
    <w:rsid w:val="4A922D63"/>
    <w:rsid w:val="4B132C06"/>
    <w:rsid w:val="4B33D2A3"/>
    <w:rsid w:val="4C1D7DDD"/>
    <w:rsid w:val="4CCF6E78"/>
    <w:rsid w:val="4D37D854"/>
    <w:rsid w:val="4E2817B8"/>
    <w:rsid w:val="4F2904B0"/>
    <w:rsid w:val="51200A61"/>
    <w:rsid w:val="5272506F"/>
    <w:rsid w:val="542E9D8B"/>
    <w:rsid w:val="54422E6E"/>
    <w:rsid w:val="54840BF1"/>
    <w:rsid w:val="569FC1B9"/>
    <w:rsid w:val="57C60A3D"/>
    <w:rsid w:val="58196100"/>
    <w:rsid w:val="5866D4DE"/>
    <w:rsid w:val="588183CD"/>
    <w:rsid w:val="588E7E7B"/>
    <w:rsid w:val="597D2DEA"/>
    <w:rsid w:val="59B39CAE"/>
    <w:rsid w:val="5BD39108"/>
    <w:rsid w:val="5DB42A60"/>
    <w:rsid w:val="5DB7C17F"/>
    <w:rsid w:val="5E646B2C"/>
    <w:rsid w:val="5F21B997"/>
    <w:rsid w:val="5F92F6BA"/>
    <w:rsid w:val="60C732A4"/>
    <w:rsid w:val="60C97C01"/>
    <w:rsid w:val="62A8D1A8"/>
    <w:rsid w:val="657CA0A0"/>
    <w:rsid w:val="6678DEDC"/>
    <w:rsid w:val="6748481D"/>
    <w:rsid w:val="677648D4"/>
    <w:rsid w:val="69C079C8"/>
    <w:rsid w:val="69DA4FCF"/>
    <w:rsid w:val="6B8E5A9C"/>
    <w:rsid w:val="6D22DD08"/>
    <w:rsid w:val="6E2A8C13"/>
    <w:rsid w:val="6EED550A"/>
    <w:rsid w:val="7068217C"/>
    <w:rsid w:val="71DA9A6A"/>
    <w:rsid w:val="71ED6C00"/>
    <w:rsid w:val="7391A664"/>
    <w:rsid w:val="74F778BE"/>
    <w:rsid w:val="7619EA20"/>
    <w:rsid w:val="77D5F0F8"/>
    <w:rsid w:val="78855A69"/>
    <w:rsid w:val="7AAA0667"/>
    <w:rsid w:val="7DFBEA1F"/>
    <w:rsid w:val="7F6FE122"/>
    <w:rsid w:val="7FDD80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DFEDE"/>
  <w15:docId w15:val="{956BEBA2-BFAF-49AF-848F-319A8B3D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2" w:unhideWhenUsed="1" w:qFormat="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0BD"/>
    <w:pPr>
      <w:spacing w:before="120" w:after="120"/>
      <w:jc w:val="both"/>
    </w:pPr>
    <w:rPr>
      <w:rFonts w:ascii="Lato" w:hAnsi="Lato"/>
    </w:rPr>
  </w:style>
  <w:style w:type="paragraph" w:styleId="Heading1">
    <w:name w:val="heading 1"/>
    <w:basedOn w:val="Normal"/>
    <w:next w:val="Normal"/>
    <w:link w:val="Heading1Char"/>
    <w:autoRedefine/>
    <w:qFormat/>
    <w:rsid w:val="003C48CC"/>
    <w:pPr>
      <w:numPr>
        <w:numId w:val="20"/>
      </w:numPr>
      <w:spacing w:before="160" w:after="160"/>
      <w:ind w:left="454" w:hanging="454"/>
      <w:jc w:val="left"/>
      <w:outlineLvl w:val="0"/>
    </w:pPr>
    <w:rPr>
      <w:rFonts w:eastAsiaTheme="majorEastAsia" w:cstheme="majorBidi"/>
      <w:bCs/>
      <w:color w:val="E35205" w:themeColor="text2"/>
      <w:kern w:val="32"/>
      <w:sz w:val="36"/>
      <w:szCs w:val="32"/>
    </w:rPr>
  </w:style>
  <w:style w:type="paragraph" w:styleId="Heading2">
    <w:name w:val="heading 2"/>
    <w:basedOn w:val="Normal"/>
    <w:next w:val="Normal"/>
    <w:link w:val="Heading2Char"/>
    <w:autoRedefine/>
    <w:qFormat/>
    <w:rsid w:val="00DA4263"/>
    <w:pPr>
      <w:numPr>
        <w:ilvl w:val="1"/>
        <w:numId w:val="20"/>
      </w:numPr>
      <w:spacing w:before="160" w:after="160"/>
      <w:ind w:left="578" w:hanging="578"/>
      <w:outlineLvl w:val="1"/>
    </w:pPr>
    <w:rPr>
      <w:rFonts w:eastAsiaTheme="majorEastAsia" w:cstheme="majorBidi"/>
      <w:iCs/>
      <w:color w:val="2E979C" w:themeColor="accent3"/>
      <w:sz w:val="32"/>
      <w:szCs w:val="32"/>
    </w:rPr>
  </w:style>
  <w:style w:type="paragraph" w:styleId="Heading3">
    <w:name w:val="heading 3"/>
    <w:basedOn w:val="Normal"/>
    <w:next w:val="Normal"/>
    <w:link w:val="Heading3Char"/>
    <w:autoRedefine/>
    <w:uiPriority w:val="2"/>
    <w:qFormat/>
    <w:rsid w:val="00E45536"/>
    <w:pPr>
      <w:numPr>
        <w:ilvl w:val="2"/>
        <w:numId w:val="20"/>
      </w:numPr>
      <w:spacing w:before="240"/>
      <w:outlineLvl w:val="2"/>
    </w:pPr>
    <w:rPr>
      <w:rFonts w:asciiTheme="majorHAnsi" w:hAnsiTheme="majorHAnsi" w:cs="Arial"/>
      <w:bCs/>
      <w:color w:val="3A3440" w:themeColor="text1"/>
      <w:sz w:val="28"/>
      <w:szCs w:val="28"/>
    </w:rPr>
  </w:style>
  <w:style w:type="paragraph" w:styleId="Heading4">
    <w:name w:val="heading 4"/>
    <w:basedOn w:val="Normal"/>
    <w:next w:val="Normal"/>
    <w:link w:val="Heading4Char"/>
    <w:autoRedefine/>
    <w:uiPriority w:val="2"/>
    <w:qFormat/>
    <w:rsid w:val="00E45536"/>
    <w:pPr>
      <w:numPr>
        <w:ilvl w:val="3"/>
        <w:numId w:val="20"/>
      </w:numPr>
      <w:spacing w:before="240"/>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semiHidden/>
    <w:rsid w:val="00C5584B"/>
    <w:pPr>
      <w:numPr>
        <w:ilvl w:val="4"/>
        <w:numId w:val="20"/>
      </w:numPr>
      <w:outlineLvl w:val="4"/>
    </w:pPr>
    <w:rPr>
      <w:rFonts w:asciiTheme="majorHAnsi" w:hAnsiTheme="majorHAnsi"/>
      <w:color w:val="3A3440" w:themeColor="text1"/>
      <w:lang w:eastAsia="en-AU"/>
    </w:rPr>
  </w:style>
  <w:style w:type="paragraph" w:styleId="Heading6">
    <w:name w:val="heading 6"/>
    <w:basedOn w:val="Normal"/>
    <w:next w:val="Normal"/>
    <w:link w:val="Heading6Char"/>
    <w:uiPriority w:val="2"/>
    <w:semiHidden/>
    <w:rsid w:val="00C5584B"/>
    <w:pPr>
      <w:numPr>
        <w:ilvl w:val="5"/>
        <w:numId w:val="20"/>
      </w:numPr>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rsid w:val="00C5584B"/>
    <w:pPr>
      <w:numPr>
        <w:ilvl w:val="6"/>
        <w:numId w:val="20"/>
      </w:numPr>
      <w:outlineLvl w:val="6"/>
    </w:pPr>
    <w:rPr>
      <w:rFonts w:asciiTheme="majorHAnsi" w:hAnsiTheme="majorHAnsi"/>
      <w:color w:val="3A3440" w:themeColor="text1"/>
      <w:lang w:eastAsia="en-AU"/>
    </w:rPr>
  </w:style>
  <w:style w:type="paragraph" w:styleId="Heading8">
    <w:name w:val="heading 8"/>
    <w:basedOn w:val="Normal"/>
    <w:next w:val="Normal"/>
    <w:link w:val="Heading8Char"/>
    <w:uiPriority w:val="2"/>
    <w:semiHidden/>
    <w:rsid w:val="00C5584B"/>
    <w:pPr>
      <w:numPr>
        <w:ilvl w:val="7"/>
        <w:numId w:val="20"/>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rsid w:val="00C5584B"/>
    <w:pPr>
      <w:numPr>
        <w:ilvl w:val="8"/>
        <w:numId w:val="20"/>
      </w:numPr>
      <w:outlineLvl w:val="8"/>
    </w:pPr>
    <w:rPr>
      <w:rFonts w:asciiTheme="majorHAnsi" w:hAnsiTheme="majorHAnsi"/>
      <w:color w:val="3A3440" w:themeColor="text1"/>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3504FD"/>
  </w:style>
  <w:style w:type="character" w:customStyle="1" w:styleId="Heading1Char">
    <w:name w:val="Heading 1 Char"/>
    <w:basedOn w:val="DefaultParagraphFont"/>
    <w:link w:val="Heading1"/>
    <w:rsid w:val="003C48CC"/>
    <w:rPr>
      <w:rFonts w:ascii="Lato" w:eastAsiaTheme="majorEastAsia" w:hAnsi="Lato" w:cstheme="majorBidi"/>
      <w:bCs/>
      <w:color w:val="E35205" w:themeColor="text2"/>
      <w:kern w:val="32"/>
      <w:sz w:val="36"/>
      <w:szCs w:val="32"/>
    </w:rPr>
  </w:style>
  <w:style w:type="character" w:customStyle="1" w:styleId="Heading2Char">
    <w:name w:val="Heading 2 Char"/>
    <w:basedOn w:val="DefaultParagraphFont"/>
    <w:link w:val="Heading2"/>
    <w:rsid w:val="00DA4263"/>
    <w:rPr>
      <w:rFonts w:ascii="Lato" w:eastAsiaTheme="majorEastAsia" w:hAnsi="Lato" w:cstheme="majorBidi"/>
      <w:iCs/>
      <w:color w:val="2E979C" w:themeColor="accent3"/>
      <w:sz w:val="32"/>
      <w:szCs w:val="32"/>
    </w:rPr>
  </w:style>
  <w:style w:type="paragraph" w:styleId="Title">
    <w:name w:val="Title"/>
    <w:basedOn w:val="Normal"/>
    <w:next w:val="Normal"/>
    <w:link w:val="TitleChar"/>
    <w:autoRedefine/>
    <w:qFormat/>
    <w:rsid w:val="00366721"/>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366721"/>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E45536"/>
    <w:rPr>
      <w:rFonts w:asciiTheme="majorHAnsi" w:hAnsiTheme="majorHAnsi" w:cs="Arial"/>
      <w:bCs/>
      <w:color w:val="3A3440" w:themeColor="text1"/>
      <w:sz w:val="28"/>
      <w:szCs w:val="28"/>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366721"/>
    <w:pPr>
      <w:numPr>
        <w:ilvl w:val="1"/>
      </w:numPr>
      <w:spacing w:after="160"/>
    </w:pPr>
    <w:rPr>
      <w:rFonts w:ascii="Lato Semibold" w:eastAsia="Times New Roman" w:hAnsi="Lato Semibold"/>
      <w:color w:val="E35205" w:themeColor="text2"/>
      <w:sz w:val="40"/>
    </w:rPr>
  </w:style>
  <w:style w:type="character" w:customStyle="1" w:styleId="Heading4Char">
    <w:name w:val="Heading 4 Char"/>
    <w:basedOn w:val="DefaultParagraphFont"/>
    <w:link w:val="Heading4"/>
    <w:uiPriority w:val="2"/>
    <w:rsid w:val="00E45536"/>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link w:val="ListParagraphChar"/>
    <w:uiPriority w:val="34"/>
    <w:qFormat/>
    <w:rsid w:val="002661C7"/>
    <w:pPr>
      <w:numPr>
        <w:numId w:val="16"/>
      </w:numPr>
      <w:ind w:left="644"/>
    </w:pPr>
  </w:style>
  <w:style w:type="table" w:styleId="TableGrid">
    <w:name w:val="Table Grid"/>
    <w:basedOn w:val="TableNormal"/>
    <w:uiPriority w:val="3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3"/>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C5584B"/>
    <w:rPr>
      <w:rFonts w:asciiTheme="majorHAnsi" w:hAnsiTheme="majorHAnsi"/>
      <w:color w:val="3A3440"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A3440"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A3440" w:themeColor="text1"/>
      <w:lang w:eastAsia="en-AU"/>
    </w:rPr>
  </w:style>
  <w:style w:type="numbering" w:customStyle="1" w:styleId="Numberlist">
    <w:name w:val="Number list"/>
    <w:uiPriority w:val="99"/>
    <w:rsid w:val="007C6D9F"/>
    <w:pPr>
      <w:numPr>
        <w:numId w:val="4"/>
      </w:numPr>
    </w:pPr>
  </w:style>
  <w:style w:type="paragraph" w:styleId="ListNumber">
    <w:name w:val="List Number"/>
    <w:aliases w:val="Number list level 1"/>
    <w:basedOn w:val="Normal"/>
    <w:uiPriority w:val="5"/>
    <w:semiHidden/>
    <w:rsid w:val="00A22C38"/>
  </w:style>
  <w:style w:type="paragraph" w:styleId="ListNumber2">
    <w:name w:val="List Number 2"/>
    <w:aliases w:val="Number list level 2"/>
    <w:basedOn w:val="Normal"/>
    <w:uiPriority w:val="5"/>
    <w:semiHidden/>
    <w:rsid w:val="00A22C38"/>
  </w:style>
  <w:style w:type="paragraph" w:styleId="ListNumber3">
    <w:name w:val="List Number 3"/>
    <w:aliases w:val="Number list level 3"/>
    <w:basedOn w:val="Normal"/>
    <w:uiPriority w:val="5"/>
    <w:semiHidden/>
    <w:rsid w:val="00A22C38"/>
  </w:style>
  <w:style w:type="paragraph" w:styleId="ListNumber4">
    <w:name w:val="List Number 4"/>
    <w:aliases w:val="Number list level 4"/>
    <w:basedOn w:val="Normal"/>
    <w:uiPriority w:val="5"/>
    <w:semiHidden/>
    <w:rsid w:val="00A22C38"/>
  </w:style>
  <w:style w:type="paragraph" w:styleId="ListNumber5">
    <w:name w:val="List Number 5"/>
    <w:aliases w:val="List number 5 - with space"/>
    <w:basedOn w:val="Normal"/>
    <w:uiPriority w:val="5"/>
    <w:semiHidden/>
    <w:rsid w:val="00A22C38"/>
  </w:style>
  <w:style w:type="paragraph" w:styleId="ListBullet">
    <w:name w:val="List Bullet"/>
    <w:aliases w:val="Bullet list level 1"/>
    <w:basedOn w:val="Normal"/>
    <w:uiPriority w:val="4"/>
    <w:semiHidden/>
    <w:rsid w:val="00176123"/>
    <w:pPr>
      <w:numPr>
        <w:numId w:val="10"/>
      </w:numPr>
      <w:ind w:left="0" w:firstLine="0"/>
    </w:pPr>
  </w:style>
  <w:style w:type="paragraph" w:styleId="ListBullet2">
    <w:name w:val="List Bullet 2"/>
    <w:aliases w:val="Bullet list level 2"/>
    <w:basedOn w:val="Normal"/>
    <w:uiPriority w:val="4"/>
    <w:semiHidden/>
    <w:rsid w:val="006847AD"/>
    <w:pPr>
      <w:numPr>
        <w:ilvl w:val="1"/>
        <w:numId w:val="10"/>
      </w:numPr>
    </w:pPr>
  </w:style>
  <w:style w:type="paragraph" w:styleId="ListBullet3">
    <w:name w:val="List Bullet 3"/>
    <w:aliases w:val="Bullet list level 3"/>
    <w:basedOn w:val="Normal"/>
    <w:uiPriority w:val="4"/>
    <w:semiHidden/>
    <w:rsid w:val="006847AD"/>
    <w:pPr>
      <w:numPr>
        <w:ilvl w:val="2"/>
        <w:numId w:val="10"/>
      </w:numPr>
    </w:pPr>
  </w:style>
  <w:style w:type="paragraph" w:styleId="ListBullet4">
    <w:name w:val="List Bullet 4"/>
    <w:aliases w:val="Bullet list level 4"/>
    <w:basedOn w:val="Normal"/>
    <w:uiPriority w:val="4"/>
    <w:semiHidden/>
    <w:rsid w:val="006847AD"/>
    <w:pPr>
      <w:numPr>
        <w:ilvl w:val="3"/>
        <w:numId w:val="10"/>
      </w:numPr>
    </w:pPr>
  </w:style>
  <w:style w:type="paragraph" w:styleId="ListBullet5">
    <w:name w:val="List Bullet 5"/>
    <w:aliases w:val="Bullet list level 5"/>
    <w:basedOn w:val="Normal"/>
    <w:uiPriority w:val="4"/>
    <w:semiHidden/>
    <w:rsid w:val="004E2CB7"/>
    <w:pPr>
      <w:numPr>
        <w:ilvl w:val="4"/>
        <w:numId w:val="10"/>
      </w:numPr>
    </w:pPr>
  </w:style>
  <w:style w:type="character" w:styleId="Hyperlink">
    <w:name w:val="Hyperlink"/>
    <w:basedOn w:val="DefaultParagraphFont"/>
    <w:uiPriority w:val="99"/>
    <w:qFormat/>
    <w:rsid w:val="002F0DB1"/>
    <w:rPr>
      <w:color w:val="0563C1" w:themeColor="hyperlink"/>
      <w:u w:val="single"/>
    </w:rPr>
  </w:style>
  <w:style w:type="paragraph" w:styleId="TOCHeading">
    <w:name w:val="TOC Heading"/>
    <w:basedOn w:val="Heading1"/>
    <w:next w:val="Normal"/>
    <w:uiPriority w:val="39"/>
    <w:semiHidden/>
    <w:qFormat/>
    <w:rsid w:val="00422874"/>
    <w:p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9"/>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6"/>
      </w:numPr>
    </w:pPr>
  </w:style>
  <w:style w:type="paragraph" w:customStyle="1" w:styleId="Tablenumberlistlevel1">
    <w:name w:val="Table number list level 1"/>
    <w:basedOn w:val="Normal"/>
    <w:uiPriority w:val="7"/>
    <w:rsid w:val="00F14273"/>
    <w:pPr>
      <w:numPr>
        <w:numId w:val="8"/>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7"/>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0E38FB"/>
    <w:pPr>
      <w:spacing w:before="40" w:after="40"/>
    </w:pPr>
    <w:rPr>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11"/>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V w:val="single" w:sz="4" w:space="0" w:color="3A3440" w:themeColor="text1"/>
      </w:tblBorders>
    </w:tblPr>
    <w:tcPr>
      <w:vAlign w:val="center"/>
    </w:tcPr>
    <w:tblStylePr w:type="firstRow">
      <w:rPr>
        <w:b/>
        <w:color w:val="FFFFFF" w:themeColor="background1"/>
        <w:sz w:val="22"/>
      </w:rPr>
      <w:tblPr/>
      <w:tcPr>
        <w:shd w:val="clear" w:color="auto" w:fill="3A3440" w:themeFill="text1"/>
      </w:tcPr>
    </w:tblStylePr>
    <w:tblStylePr w:type="lastRow">
      <w:rPr>
        <w:b/>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tcPr>
    </w:tblStylePr>
    <w:tblStylePr w:type="firstCol">
      <w:rPr>
        <w:b w:val="0"/>
        <w:sz w:val="22"/>
      </w:rPr>
    </w:tblStylePr>
    <w:tblStylePr w:type="lastCol">
      <w:rPr>
        <w:sz w:val="22"/>
      </w:rPr>
    </w:tblStylePr>
    <w:tblStylePr w:type="band1Vert">
      <w:rPr>
        <w:rFonts w:ascii="Lato Semibold" w:hAnsi="Lato Semibold"/>
        <w:sz w:val="22"/>
      </w:rPr>
    </w:tblStylePr>
    <w:tblStylePr w:type="band2Vert">
      <w:rPr>
        <w:rFonts w:ascii="Lato Semibold" w:hAnsi="Lato Semibold"/>
        <w:sz w:val="22"/>
      </w:rPr>
    </w:tblStylePr>
    <w:tblStylePr w:type="band1Horz">
      <w:rPr>
        <w:rFonts w:ascii="Lato Semibold" w:hAnsi="Lato Semibold"/>
        <w:sz w:val="22"/>
      </w:rPr>
    </w:tblStylePr>
    <w:tblStylePr w:type="band2Horz">
      <w:rPr>
        <w:rFonts w:ascii="Lato Semibold" w:hAnsi="Lato Semibold"/>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character" w:customStyle="1" w:styleId="ListParagraphChar">
    <w:name w:val="List Paragraph Char"/>
    <w:basedOn w:val="DefaultParagraphFont"/>
    <w:link w:val="ListParagraph"/>
    <w:uiPriority w:val="34"/>
    <w:rsid w:val="002661C7"/>
    <w:rPr>
      <w:rFonts w:ascii="Lato" w:eastAsiaTheme="minorEastAsia" w:hAnsi="Lato"/>
      <w:iCs/>
    </w:rPr>
  </w:style>
  <w:style w:type="paragraph" w:customStyle="1" w:styleId="PreList">
    <w:name w:val="PreList"/>
    <w:basedOn w:val="Normal"/>
    <w:next w:val="ListParagraph"/>
    <w:link w:val="PreListChar"/>
    <w:qFormat/>
    <w:rsid w:val="003150BD"/>
    <w:pPr>
      <w:keepNext/>
      <w:suppressAutoHyphens/>
    </w:pPr>
    <w:rPr>
      <w:rFonts w:cs="Arial"/>
      <w:szCs w:val="24"/>
    </w:rPr>
  </w:style>
  <w:style w:type="character" w:customStyle="1" w:styleId="PreListChar">
    <w:name w:val="PreList Char"/>
    <w:basedOn w:val="DefaultParagraphFont"/>
    <w:link w:val="PreList"/>
    <w:rsid w:val="003150BD"/>
    <w:rPr>
      <w:rFonts w:ascii="Lato" w:hAnsi="Lato" w:cs="Arial"/>
      <w:szCs w:val="24"/>
    </w:rPr>
  </w:style>
  <w:style w:type="paragraph" w:customStyle="1" w:styleId="ExternalLink">
    <w:name w:val="External Link"/>
    <w:basedOn w:val="Subtitle0"/>
    <w:link w:val="ExternalLinkChar"/>
    <w:qFormat/>
    <w:rsid w:val="007E63A1"/>
    <w:rPr>
      <w:rFonts w:ascii="Lato" w:hAnsi="Lato"/>
      <w:i/>
      <w:color w:val="00235D" w:themeColor="accent2"/>
      <w:sz w:val="22"/>
      <w:u w:val="single"/>
    </w:rPr>
  </w:style>
  <w:style w:type="character" w:customStyle="1" w:styleId="ExternalLinkChar">
    <w:name w:val="External Link Char"/>
    <w:basedOn w:val="DefaultParagraphFont"/>
    <w:link w:val="ExternalLink"/>
    <w:rsid w:val="007E63A1"/>
    <w:rPr>
      <w:rFonts w:ascii="Lato" w:eastAsia="Times New Roman" w:hAnsi="Lato"/>
      <w:i/>
      <w:color w:val="00235D" w:themeColor="accent2"/>
      <w:u w:val="single"/>
    </w:rPr>
  </w:style>
  <w:style w:type="character" w:styleId="CommentReference">
    <w:name w:val="annotation reference"/>
    <w:basedOn w:val="DefaultParagraphFont"/>
    <w:uiPriority w:val="99"/>
    <w:semiHidden/>
    <w:unhideWhenUsed/>
    <w:rsid w:val="00CB1B8F"/>
    <w:rPr>
      <w:sz w:val="16"/>
      <w:szCs w:val="16"/>
    </w:rPr>
  </w:style>
  <w:style w:type="paragraph" w:styleId="CommentText">
    <w:name w:val="annotation text"/>
    <w:basedOn w:val="Normal"/>
    <w:link w:val="CommentTextChar"/>
    <w:uiPriority w:val="99"/>
    <w:unhideWhenUsed/>
    <w:rsid w:val="00CB1B8F"/>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CB1B8F"/>
    <w:rPr>
      <w:rFonts w:asciiTheme="minorHAnsi" w:eastAsiaTheme="minorHAnsi" w:hAnsiTheme="minorHAnsi" w:cstheme="minorBidi"/>
      <w:kern w:val="2"/>
      <w:sz w:val="20"/>
      <w:szCs w:val="20"/>
      <w14:ligatures w14:val="standardContextual"/>
    </w:rPr>
  </w:style>
  <w:style w:type="paragraph" w:styleId="Revision">
    <w:name w:val="Revision"/>
    <w:hidden/>
    <w:uiPriority w:val="99"/>
    <w:semiHidden/>
    <w:rsid w:val="000858D5"/>
    <w:pPr>
      <w:spacing w:after="0"/>
    </w:pPr>
    <w:rPr>
      <w:rFonts w:ascii="Lato" w:hAnsi="Lato"/>
    </w:rPr>
  </w:style>
  <w:style w:type="paragraph" w:styleId="CommentSubject">
    <w:name w:val="annotation subject"/>
    <w:basedOn w:val="CommentText"/>
    <w:next w:val="CommentText"/>
    <w:link w:val="CommentSubjectChar"/>
    <w:uiPriority w:val="99"/>
    <w:semiHidden/>
    <w:unhideWhenUsed/>
    <w:rsid w:val="00701929"/>
    <w:pPr>
      <w:spacing w:after="120"/>
    </w:pPr>
    <w:rPr>
      <w:rFonts w:ascii="Lato" w:eastAsia="Calibri" w:hAnsi="Lato" w:cs="Times New Roman"/>
      <w:b/>
      <w:bCs/>
      <w:kern w:val="0"/>
      <w14:ligatures w14:val="none"/>
    </w:rPr>
  </w:style>
  <w:style w:type="character" w:customStyle="1" w:styleId="CommentSubjectChar">
    <w:name w:val="Comment Subject Char"/>
    <w:basedOn w:val="CommentTextChar"/>
    <w:link w:val="CommentSubject"/>
    <w:uiPriority w:val="99"/>
    <w:semiHidden/>
    <w:rsid w:val="00701929"/>
    <w:rPr>
      <w:rFonts w:ascii="Lato" w:eastAsiaTheme="minorHAnsi" w:hAnsi="Lato" w:cstheme="minorBidi"/>
      <w:b/>
      <w:bCs/>
      <w:kern w:val="2"/>
      <w:sz w:val="20"/>
      <w:szCs w:val="20"/>
      <w14:ligatures w14:val="standardContextual"/>
    </w:rPr>
  </w:style>
  <w:style w:type="character" w:styleId="Mention">
    <w:name w:val="Mention"/>
    <w:basedOn w:val="DefaultParagraphFont"/>
    <w:uiPriority w:val="99"/>
    <w:unhideWhenUsed/>
    <w:rsid w:val="00701929"/>
    <w:rPr>
      <w:color w:val="2B579A"/>
      <w:shd w:val="clear" w:color="auto" w:fill="E1DFDD"/>
    </w:rPr>
  </w:style>
  <w:style w:type="character" w:customStyle="1" w:styleId="cf01">
    <w:name w:val="cf01"/>
    <w:basedOn w:val="DefaultParagraphFont"/>
    <w:rsid w:val="002A6230"/>
    <w:rPr>
      <w:rFonts w:ascii="Segoe UI" w:hAnsi="Segoe UI" w:cs="Segoe UI" w:hint="default"/>
      <w:sz w:val="18"/>
      <w:szCs w:val="18"/>
    </w:rPr>
  </w:style>
  <w:style w:type="character" w:styleId="UnresolvedMention">
    <w:name w:val="Unresolved Mention"/>
    <w:basedOn w:val="DefaultParagraphFont"/>
    <w:uiPriority w:val="99"/>
    <w:semiHidden/>
    <w:unhideWhenUsed/>
    <w:rsid w:val="00AE7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CF.policy@nt.gov.au"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internal.nt.gov.au/dcf/health-and-safety/our-work-health-and-safety-commitment-statement"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ata\Downloads\ntg-long-document-charcoal-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45E050F8C4982931D2E4ED9867421"/>
        <w:category>
          <w:name w:val="General"/>
          <w:gallery w:val="placeholder"/>
        </w:category>
        <w:types>
          <w:type w:val="bbPlcHdr"/>
        </w:types>
        <w:behaviors>
          <w:behavior w:val="content"/>
        </w:behaviors>
        <w:guid w:val="{5CD1977C-195D-4DC6-8DC9-31667D76AAE9}"/>
      </w:docPartPr>
      <w:docPartBody>
        <w:p w:rsidR="00F24875" w:rsidRDefault="00DC18D2">
          <w:pPr>
            <w:pStyle w:val="68845E050F8C4982931D2E4ED9867421"/>
          </w:pPr>
          <w:r>
            <w:t>Managing unreasonable or vexatious complaints</w:t>
          </w:r>
        </w:p>
      </w:docPartBody>
    </w:docPart>
    <w:docPart>
      <w:docPartPr>
        <w:name w:val="D447CC0024234F65B7C912322B46E196"/>
        <w:category>
          <w:name w:val="General"/>
          <w:gallery w:val="placeholder"/>
        </w:category>
        <w:types>
          <w:type w:val="bbPlcHdr"/>
        </w:types>
        <w:behaviors>
          <w:behavior w:val="content"/>
        </w:behaviors>
        <w:guid w:val="{9A7AADB1-6534-4FA0-B365-20113D47188E}"/>
      </w:docPartPr>
      <w:docPartBody>
        <w:p w:rsidR="00F24875" w:rsidRDefault="00DC18D2">
          <w:pPr>
            <w:pStyle w:val="D447CC0024234F65B7C912322B46E196"/>
          </w:pPr>
          <w:r>
            <w:t>Managing unreasonable or vexatious complaints guidelines</w:t>
          </w:r>
          <w:r w:rsidRPr="00050358">
            <w:t>&lt;Document title&gt;</w:t>
          </w:r>
        </w:p>
      </w:docPartBody>
    </w:docPart>
    <w:docPart>
      <w:docPartPr>
        <w:name w:val="CF300F4FC523429CAA43D4EF458DD54E"/>
        <w:category>
          <w:name w:val="General"/>
          <w:gallery w:val="placeholder"/>
        </w:category>
        <w:types>
          <w:type w:val="bbPlcHdr"/>
        </w:types>
        <w:behaviors>
          <w:behavior w:val="content"/>
        </w:behaviors>
        <w:guid w:val="{7A23EC6F-FF68-4384-B243-869B724880A8}"/>
      </w:docPartPr>
      <w:docPartBody>
        <w:p w:rsidR="00F24875" w:rsidRDefault="00DC18D2">
          <w:pPr>
            <w:pStyle w:val="CF300F4FC523429CAA43D4EF458DD54E"/>
          </w:pPr>
          <w:r>
            <w:t xml:space="preserve">     </w:t>
          </w:r>
        </w:p>
      </w:docPartBody>
    </w:docPart>
    <w:docPart>
      <w:docPartPr>
        <w:name w:val="252AED79C6C841259FBA98360C3EE791"/>
        <w:category>
          <w:name w:val="General"/>
          <w:gallery w:val="placeholder"/>
        </w:category>
        <w:types>
          <w:type w:val="bbPlcHdr"/>
        </w:types>
        <w:behaviors>
          <w:behavior w:val="content"/>
        </w:behaviors>
        <w:guid w:val="{52CEC5C5-5B31-4FFA-9F00-B69619B95B76}"/>
      </w:docPartPr>
      <w:docPartBody>
        <w:p w:rsidR="00F24875" w:rsidRDefault="007D6517">
          <w:pPr>
            <w:pStyle w:val="252AED79C6C841259FBA98360C3EE791"/>
          </w:pPr>
          <w:r w:rsidRPr="007B29CC">
            <w:rPr>
              <w:rStyle w:val="PlaceholderText"/>
            </w:rPr>
            <w:t>[Company]</w:t>
          </w:r>
        </w:p>
      </w:docPartBody>
    </w:docPart>
    <w:docPart>
      <w:docPartPr>
        <w:name w:val="5245DAF622684F82B616C8562697F734"/>
        <w:category>
          <w:name w:val="General"/>
          <w:gallery w:val="placeholder"/>
        </w:category>
        <w:types>
          <w:type w:val="bbPlcHdr"/>
        </w:types>
        <w:behaviors>
          <w:behavior w:val="content"/>
        </w:behaviors>
        <w:guid w:val="{8C2CEBFF-CCBB-4CBE-9974-3CE0D4BF20AC}"/>
      </w:docPartPr>
      <w:docPartBody>
        <w:p w:rsidR="00F24875" w:rsidRDefault="007D6517">
          <w:pPr>
            <w:pStyle w:val="5245DAF622684F82B616C8562697F734"/>
          </w:pPr>
          <w:r w:rsidRPr="005076E2">
            <w:t>&lt;Date Month Year&gt;</w:t>
          </w:r>
        </w:p>
      </w:docPartBody>
    </w:docPart>
    <w:docPart>
      <w:docPartPr>
        <w:name w:val="F84138E0CDA948C3A43E71F27625643D"/>
        <w:category>
          <w:name w:val="General"/>
          <w:gallery w:val="placeholder"/>
        </w:category>
        <w:types>
          <w:type w:val="bbPlcHdr"/>
        </w:types>
        <w:behaviors>
          <w:behavior w:val="content"/>
        </w:behaviors>
        <w:guid w:val="{59B2FFFA-0994-4738-B189-B545D00C8150}"/>
      </w:docPartPr>
      <w:docPartBody>
        <w:p w:rsidR="00F24875" w:rsidRDefault="00DC18D2">
          <w:pPr>
            <w:pStyle w:val="F84138E0CDA948C3A43E71F2762564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Semibold">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1D"/>
    <w:rsid w:val="00060B8F"/>
    <w:rsid w:val="00060E73"/>
    <w:rsid w:val="000D5B98"/>
    <w:rsid w:val="0013149F"/>
    <w:rsid w:val="00141813"/>
    <w:rsid w:val="001A77A0"/>
    <w:rsid w:val="00292B7A"/>
    <w:rsid w:val="002B1885"/>
    <w:rsid w:val="003A2A5C"/>
    <w:rsid w:val="004006E4"/>
    <w:rsid w:val="004511F1"/>
    <w:rsid w:val="004C577E"/>
    <w:rsid w:val="004F6AE1"/>
    <w:rsid w:val="00526E70"/>
    <w:rsid w:val="0054790E"/>
    <w:rsid w:val="005A0F66"/>
    <w:rsid w:val="00615C76"/>
    <w:rsid w:val="00632F7D"/>
    <w:rsid w:val="00680737"/>
    <w:rsid w:val="00685755"/>
    <w:rsid w:val="006B6DB8"/>
    <w:rsid w:val="006D63CE"/>
    <w:rsid w:val="007141E1"/>
    <w:rsid w:val="007261A0"/>
    <w:rsid w:val="00730EE8"/>
    <w:rsid w:val="00741426"/>
    <w:rsid w:val="00764350"/>
    <w:rsid w:val="00783FDF"/>
    <w:rsid w:val="007D6517"/>
    <w:rsid w:val="007E1F94"/>
    <w:rsid w:val="00832664"/>
    <w:rsid w:val="00883D31"/>
    <w:rsid w:val="008D3DEF"/>
    <w:rsid w:val="008E6250"/>
    <w:rsid w:val="00934D02"/>
    <w:rsid w:val="00970C8A"/>
    <w:rsid w:val="009C561A"/>
    <w:rsid w:val="00A04DAF"/>
    <w:rsid w:val="00A2502D"/>
    <w:rsid w:val="00A53981"/>
    <w:rsid w:val="00AE085C"/>
    <w:rsid w:val="00AF202E"/>
    <w:rsid w:val="00AF7CF9"/>
    <w:rsid w:val="00B00FA7"/>
    <w:rsid w:val="00B23ADF"/>
    <w:rsid w:val="00B3341D"/>
    <w:rsid w:val="00B54AC5"/>
    <w:rsid w:val="00BC4A35"/>
    <w:rsid w:val="00BC6112"/>
    <w:rsid w:val="00BF5111"/>
    <w:rsid w:val="00C50B9F"/>
    <w:rsid w:val="00C5743D"/>
    <w:rsid w:val="00CE166A"/>
    <w:rsid w:val="00CE7B87"/>
    <w:rsid w:val="00CF0CE3"/>
    <w:rsid w:val="00CF2380"/>
    <w:rsid w:val="00D377CE"/>
    <w:rsid w:val="00D4541B"/>
    <w:rsid w:val="00DA2339"/>
    <w:rsid w:val="00DA5300"/>
    <w:rsid w:val="00DC18D2"/>
    <w:rsid w:val="00F24875"/>
    <w:rsid w:val="00F850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845E050F8C4982931D2E4ED9867421">
    <w:name w:val="68845E050F8C4982931D2E4ED9867421"/>
  </w:style>
  <w:style w:type="character" w:styleId="PlaceholderText">
    <w:name w:val="Placeholder Text"/>
    <w:basedOn w:val="DefaultParagraphFont"/>
    <w:uiPriority w:val="99"/>
    <w:semiHidden/>
    <w:rsid w:val="00DC18D2"/>
    <w:rPr>
      <w:color w:val="808080"/>
    </w:rPr>
  </w:style>
  <w:style w:type="paragraph" w:customStyle="1" w:styleId="D447CC0024234F65B7C912322B46E196">
    <w:name w:val="D447CC0024234F65B7C912322B46E196"/>
  </w:style>
  <w:style w:type="paragraph" w:customStyle="1" w:styleId="CF300F4FC523429CAA43D4EF458DD54E">
    <w:name w:val="CF300F4FC523429CAA43D4EF458DD54E"/>
  </w:style>
  <w:style w:type="paragraph" w:customStyle="1" w:styleId="252AED79C6C841259FBA98360C3EE791">
    <w:name w:val="252AED79C6C841259FBA98360C3EE791"/>
  </w:style>
  <w:style w:type="paragraph" w:customStyle="1" w:styleId="5245DAF622684F82B616C8562697F734">
    <w:name w:val="5245DAF622684F82B616C8562697F734"/>
  </w:style>
  <w:style w:type="paragraph" w:customStyle="1" w:styleId="F84138E0CDA948C3A43E71F27625643D">
    <w:name w:val="F84138E0CDA948C3A43E71F276256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9f903d9-2ed1-4c65-bc70-924ca3b3a3cc">
      <UserInfo>
        <DisplayName/>
        <AccountId xsi:nil="true"/>
        <AccountType/>
      </UserInfo>
    </SharedWithUsers>
    <_activity xmlns="42b9627e-bafa-43f5-9121-e8af911f3b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ACD0C26B760654CA911A2DC5A5B7426" ma:contentTypeVersion="14" ma:contentTypeDescription="Create a new document." ma:contentTypeScope="" ma:versionID="704e006d5e1aca78dc77fa453a625887">
  <xsd:schema xmlns:xsd="http://www.w3.org/2001/XMLSchema" xmlns:xs="http://www.w3.org/2001/XMLSchema" xmlns:p="http://schemas.microsoft.com/office/2006/metadata/properties" xmlns:ns3="42b9627e-bafa-43f5-9121-e8af911f3b8a" xmlns:ns4="79f903d9-2ed1-4c65-bc70-924ca3b3a3cc" targetNamespace="http://schemas.microsoft.com/office/2006/metadata/properties" ma:root="true" ma:fieldsID="69b56acaaece04a42be882ad8a69af84" ns3:_="" ns4:_="">
    <xsd:import namespace="42b9627e-bafa-43f5-9121-e8af911f3b8a"/>
    <xsd:import namespace="79f903d9-2ed1-4c65-bc70-924ca3b3a3c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9627e-bafa-43f5-9121-e8af911f3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f903d9-2ed1-4c65-bc70-924ca3b3a3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52659-C1B2-4F58-AA75-34F5CB38BFDA}">
  <ds:schemaRefs>
    <ds:schemaRef ds:uri="http://schemas.openxmlformats.org/officeDocument/2006/bibliography"/>
  </ds:schemaRefs>
</ds:datastoreItem>
</file>

<file path=customXml/itemProps3.xml><?xml version="1.0" encoding="utf-8"?>
<ds:datastoreItem xmlns:ds="http://schemas.openxmlformats.org/officeDocument/2006/customXml" ds:itemID="{8CA76B9B-B6E9-426D-9530-8C6EA7D07F98}">
  <ds:schemaRefs>
    <ds:schemaRef ds:uri="http://schemas.microsoft.com/office/2006/metadata/properties"/>
    <ds:schemaRef ds:uri="http://schemas.microsoft.com/office/infopath/2007/PartnerControls"/>
    <ds:schemaRef ds:uri="79f903d9-2ed1-4c65-bc70-924ca3b3a3cc"/>
    <ds:schemaRef ds:uri="42b9627e-bafa-43f5-9121-e8af911f3b8a"/>
  </ds:schemaRefs>
</ds:datastoreItem>
</file>

<file path=customXml/itemProps4.xml><?xml version="1.0" encoding="utf-8"?>
<ds:datastoreItem xmlns:ds="http://schemas.openxmlformats.org/officeDocument/2006/customXml" ds:itemID="{0B0235FB-3D21-4916-AA2F-DB91C36918AA}">
  <ds:schemaRefs>
    <ds:schemaRef ds:uri="http://schemas.microsoft.com/sharepoint/v3/contenttype/forms"/>
  </ds:schemaRefs>
</ds:datastoreItem>
</file>

<file path=customXml/itemProps5.xml><?xml version="1.0" encoding="utf-8"?>
<ds:datastoreItem xmlns:ds="http://schemas.openxmlformats.org/officeDocument/2006/customXml" ds:itemID="{547AFDF6-D876-449A-A4C4-3E2D1C7B0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9627e-bafa-43f5-9121-e8af911f3b8a"/>
    <ds:schemaRef ds:uri="79f903d9-2ed1-4c65-bc70-924ca3b3a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ntg-long-document-charcoal-2025.dotx</Template>
  <TotalTime>12</TotalTime>
  <Pages>14</Pages>
  <Words>3262</Words>
  <Characters>17522</Characters>
  <Application>Microsoft Office Word</Application>
  <DocSecurity>0</DocSecurity>
  <Lines>407</Lines>
  <Paragraphs>296</Paragraphs>
  <ScaleCrop>false</ScaleCrop>
  <HeadingPairs>
    <vt:vector size="2" baseType="variant">
      <vt:variant>
        <vt:lpstr>Title</vt:lpstr>
      </vt:variant>
      <vt:variant>
        <vt:i4>1</vt:i4>
      </vt:variant>
    </vt:vector>
  </HeadingPairs>
  <TitlesOfParts>
    <vt:vector size="1" baseType="lpstr">
      <vt:lpstr>Managing Unreasonable Conduct</vt:lpstr>
    </vt:vector>
  </TitlesOfParts>
  <Company>CHILDREN AND FAMILIES</Company>
  <LinksUpToDate>false</LinksUpToDate>
  <CharactersWithSpaces>20488</CharactersWithSpaces>
  <SharedDoc>false</SharedDoc>
  <HLinks>
    <vt:vector size="102" baseType="variant">
      <vt:variant>
        <vt:i4>1835093</vt:i4>
      </vt:variant>
      <vt:variant>
        <vt:i4>96</vt:i4>
      </vt:variant>
      <vt:variant>
        <vt:i4>0</vt:i4>
      </vt:variant>
      <vt:variant>
        <vt:i4>5</vt:i4>
      </vt:variant>
      <vt:variant>
        <vt:lpwstr>https://internal.nt.gov.au/dcf/health-and-safety/our-work-health-and-safety-commitment-statement</vt:lpwstr>
      </vt:variant>
      <vt:variant>
        <vt:lpwstr/>
      </vt:variant>
      <vt:variant>
        <vt:i4>1245235</vt:i4>
      </vt:variant>
      <vt:variant>
        <vt:i4>89</vt:i4>
      </vt:variant>
      <vt:variant>
        <vt:i4>0</vt:i4>
      </vt:variant>
      <vt:variant>
        <vt:i4>5</vt:i4>
      </vt:variant>
      <vt:variant>
        <vt:lpwstr/>
      </vt:variant>
      <vt:variant>
        <vt:lpwstr>_Toc217033561</vt:lpwstr>
      </vt:variant>
      <vt:variant>
        <vt:i4>1245235</vt:i4>
      </vt:variant>
      <vt:variant>
        <vt:i4>83</vt:i4>
      </vt:variant>
      <vt:variant>
        <vt:i4>0</vt:i4>
      </vt:variant>
      <vt:variant>
        <vt:i4>5</vt:i4>
      </vt:variant>
      <vt:variant>
        <vt:lpwstr/>
      </vt:variant>
      <vt:variant>
        <vt:lpwstr>_Toc217033560</vt:lpwstr>
      </vt:variant>
      <vt:variant>
        <vt:i4>1048627</vt:i4>
      </vt:variant>
      <vt:variant>
        <vt:i4>77</vt:i4>
      </vt:variant>
      <vt:variant>
        <vt:i4>0</vt:i4>
      </vt:variant>
      <vt:variant>
        <vt:i4>5</vt:i4>
      </vt:variant>
      <vt:variant>
        <vt:lpwstr/>
      </vt:variant>
      <vt:variant>
        <vt:lpwstr>_Toc217033559</vt:lpwstr>
      </vt:variant>
      <vt:variant>
        <vt:i4>1048627</vt:i4>
      </vt:variant>
      <vt:variant>
        <vt:i4>71</vt:i4>
      </vt:variant>
      <vt:variant>
        <vt:i4>0</vt:i4>
      </vt:variant>
      <vt:variant>
        <vt:i4>5</vt:i4>
      </vt:variant>
      <vt:variant>
        <vt:lpwstr/>
      </vt:variant>
      <vt:variant>
        <vt:lpwstr>_Toc217033558</vt:lpwstr>
      </vt:variant>
      <vt:variant>
        <vt:i4>1048627</vt:i4>
      </vt:variant>
      <vt:variant>
        <vt:i4>65</vt:i4>
      </vt:variant>
      <vt:variant>
        <vt:i4>0</vt:i4>
      </vt:variant>
      <vt:variant>
        <vt:i4>5</vt:i4>
      </vt:variant>
      <vt:variant>
        <vt:lpwstr/>
      </vt:variant>
      <vt:variant>
        <vt:lpwstr>_Toc217033557</vt:lpwstr>
      </vt:variant>
      <vt:variant>
        <vt:i4>1048627</vt:i4>
      </vt:variant>
      <vt:variant>
        <vt:i4>59</vt:i4>
      </vt:variant>
      <vt:variant>
        <vt:i4>0</vt:i4>
      </vt:variant>
      <vt:variant>
        <vt:i4>5</vt:i4>
      </vt:variant>
      <vt:variant>
        <vt:lpwstr/>
      </vt:variant>
      <vt:variant>
        <vt:lpwstr>_Toc217033556</vt:lpwstr>
      </vt:variant>
      <vt:variant>
        <vt:i4>1048627</vt:i4>
      </vt:variant>
      <vt:variant>
        <vt:i4>53</vt:i4>
      </vt:variant>
      <vt:variant>
        <vt:i4>0</vt:i4>
      </vt:variant>
      <vt:variant>
        <vt:i4>5</vt:i4>
      </vt:variant>
      <vt:variant>
        <vt:lpwstr/>
      </vt:variant>
      <vt:variant>
        <vt:lpwstr>_Toc217033555</vt:lpwstr>
      </vt:variant>
      <vt:variant>
        <vt:i4>1048627</vt:i4>
      </vt:variant>
      <vt:variant>
        <vt:i4>47</vt:i4>
      </vt:variant>
      <vt:variant>
        <vt:i4>0</vt:i4>
      </vt:variant>
      <vt:variant>
        <vt:i4>5</vt:i4>
      </vt:variant>
      <vt:variant>
        <vt:lpwstr/>
      </vt:variant>
      <vt:variant>
        <vt:lpwstr>_Toc217033554</vt:lpwstr>
      </vt:variant>
      <vt:variant>
        <vt:i4>1048627</vt:i4>
      </vt:variant>
      <vt:variant>
        <vt:i4>41</vt:i4>
      </vt:variant>
      <vt:variant>
        <vt:i4>0</vt:i4>
      </vt:variant>
      <vt:variant>
        <vt:i4>5</vt:i4>
      </vt:variant>
      <vt:variant>
        <vt:lpwstr/>
      </vt:variant>
      <vt:variant>
        <vt:lpwstr>_Toc217033553</vt:lpwstr>
      </vt:variant>
      <vt:variant>
        <vt:i4>1048627</vt:i4>
      </vt:variant>
      <vt:variant>
        <vt:i4>35</vt:i4>
      </vt:variant>
      <vt:variant>
        <vt:i4>0</vt:i4>
      </vt:variant>
      <vt:variant>
        <vt:i4>5</vt:i4>
      </vt:variant>
      <vt:variant>
        <vt:lpwstr/>
      </vt:variant>
      <vt:variant>
        <vt:lpwstr>_Toc217033552</vt:lpwstr>
      </vt:variant>
      <vt:variant>
        <vt:i4>1048627</vt:i4>
      </vt:variant>
      <vt:variant>
        <vt:i4>29</vt:i4>
      </vt:variant>
      <vt:variant>
        <vt:i4>0</vt:i4>
      </vt:variant>
      <vt:variant>
        <vt:i4>5</vt:i4>
      </vt:variant>
      <vt:variant>
        <vt:lpwstr/>
      </vt:variant>
      <vt:variant>
        <vt:lpwstr>_Toc217033551</vt:lpwstr>
      </vt:variant>
      <vt:variant>
        <vt:i4>1048627</vt:i4>
      </vt:variant>
      <vt:variant>
        <vt:i4>23</vt:i4>
      </vt:variant>
      <vt:variant>
        <vt:i4>0</vt:i4>
      </vt:variant>
      <vt:variant>
        <vt:i4>5</vt:i4>
      </vt:variant>
      <vt:variant>
        <vt:lpwstr/>
      </vt:variant>
      <vt:variant>
        <vt:lpwstr>_Toc217033550</vt:lpwstr>
      </vt:variant>
      <vt:variant>
        <vt:i4>1114163</vt:i4>
      </vt:variant>
      <vt:variant>
        <vt:i4>17</vt:i4>
      </vt:variant>
      <vt:variant>
        <vt:i4>0</vt:i4>
      </vt:variant>
      <vt:variant>
        <vt:i4>5</vt:i4>
      </vt:variant>
      <vt:variant>
        <vt:lpwstr/>
      </vt:variant>
      <vt:variant>
        <vt:lpwstr>_Toc217033549</vt:lpwstr>
      </vt:variant>
      <vt:variant>
        <vt:i4>1114163</vt:i4>
      </vt:variant>
      <vt:variant>
        <vt:i4>11</vt:i4>
      </vt:variant>
      <vt:variant>
        <vt:i4>0</vt:i4>
      </vt:variant>
      <vt:variant>
        <vt:i4>5</vt:i4>
      </vt:variant>
      <vt:variant>
        <vt:lpwstr/>
      </vt:variant>
      <vt:variant>
        <vt:lpwstr>_Toc217033548</vt:lpwstr>
      </vt:variant>
      <vt:variant>
        <vt:i4>1114163</vt:i4>
      </vt:variant>
      <vt:variant>
        <vt:i4>5</vt:i4>
      </vt:variant>
      <vt:variant>
        <vt:i4>0</vt:i4>
      </vt:variant>
      <vt:variant>
        <vt:i4>5</vt:i4>
      </vt:variant>
      <vt:variant>
        <vt:lpwstr/>
      </vt:variant>
      <vt:variant>
        <vt:lpwstr>_Toc217033547</vt:lpwstr>
      </vt:variant>
      <vt:variant>
        <vt:i4>5963897</vt:i4>
      </vt:variant>
      <vt:variant>
        <vt:i4>0</vt:i4>
      </vt:variant>
      <vt:variant>
        <vt:i4>0</vt:i4>
      </vt:variant>
      <vt:variant>
        <vt:i4>5</vt:i4>
      </vt:variant>
      <vt:variant>
        <vt:lpwstr>mailto:DCF.policy@nt.gov.au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Unreasonable Conduct</dc:title>
  <dc:subject/>
  <dc:creator>Northern Territory Government</dc:creator>
  <cp:keywords/>
  <cp:lastModifiedBy>Hayley Palazzi</cp:lastModifiedBy>
  <cp:revision>5</cp:revision>
  <cp:lastPrinted>2016-02-06T09:07:00Z</cp:lastPrinted>
  <dcterms:created xsi:type="dcterms:W3CDTF">2026-02-20T00:29:00Z</dcterms:created>
  <dcterms:modified xsi:type="dcterms:W3CDTF">2026-04-07T04:54:00Z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0x0101002ACD0C26B760654CA911A2DC5A5B7426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39500</vt:r8>
  </property>
  <property fmtid="{D5CDD505-2E9C-101B-9397-08002B2CF9AE}" pid="11" name="docLang">
    <vt:lpwstr>en</vt:lpwstr>
  </property>
</Properties>
</file>