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39" w:rsidRDefault="001E2E0C" w:rsidP="00EA7986">
      <w:pPr>
        <w:ind w:left="284" w:right="537"/>
      </w:pPr>
      <w:r>
        <w:t xml:space="preserve">Transcript of video </w:t>
      </w:r>
    </w:p>
    <w:p w:rsidR="00EC7939" w:rsidRDefault="001E2E0C" w:rsidP="00EA7986">
      <w:pPr>
        <w:ind w:left="284" w:right="537"/>
      </w:pPr>
      <w:r>
        <w:t>[Background music]</w:t>
      </w:r>
    </w:p>
    <w:p w:rsidR="003E7419" w:rsidRDefault="001E2E0C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="00CF5026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Title appears on the screen</w:t>
      </w:r>
      <w:r w:rsidR="003E741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CARE Services Help, Register through ‘My Account’]</w:t>
      </w:r>
    </w:p>
    <w:p w:rsidR="005E1584" w:rsidRPr="00CF5026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8"/>
          <w:szCs w:val="21"/>
          <w:lang w:eastAsia="en-AU"/>
        </w:rPr>
      </w:pP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CARE Services allows NT families to request services or report their concerns online.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="00CF5026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3E741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Landing </w:t>
      </w:r>
      <w:r w:rsidR="00B10FB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screen</w:t>
      </w:r>
      <w:r w:rsidR="003E741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of CARE services is displayed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</w:p>
    <w:p w:rsidR="005E1584" w:rsidRPr="00CF5026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4"/>
          <w:szCs w:val="21"/>
          <w:lang w:eastAsia="en-AU"/>
        </w:rPr>
      </w:pP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There are two ways </w:t>
      </w:r>
      <w:r w:rsidR="00CF502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to register for CARE Services.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One of them is from my account.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CF5026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Two</w:t>
      </w:r>
      <w:r w:rsidR="006C3E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available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forms are highlighted.]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Use this option if you want to complete one of the online forms.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="00CF5026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CF502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 w:rsidR="00DD225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‘</w:t>
      </w:r>
      <w:r w:rsidR="00CF502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report a concern</w:t>
      </w:r>
      <w:r w:rsidR="00DD225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’ </w:t>
      </w:r>
      <w:r w:rsidR="006C3E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image link of a person on a phone </w:t>
      </w:r>
      <w:r w:rsidR="00CF502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is highlighted.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  <w:r w:rsidR="00CF502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For example, report a concern.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CF5026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Cursor moves to </w:t>
      </w:r>
      <w:r w:rsidR="009C04AE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‘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My Account</w:t>
      </w:r>
      <w:r w:rsidR="009C04AE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’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.]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Go to the CARE Services homepage.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="00CF5026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CF502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Cursor clicks on </w:t>
      </w:r>
      <w:r w:rsidR="009C04AE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‘</w:t>
      </w:r>
      <w:r w:rsidR="00CF502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My Account</w:t>
      </w:r>
      <w:r w:rsidR="009C04AE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’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9C04AE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which changes</w:t>
      </w:r>
      <w:r w:rsidR="00CF502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colour.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  <w:r w:rsidR="00CF502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Click on my account.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CF5026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CARE Services login 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is displayed.]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 can set up your account from the login page. </w:t>
      </w:r>
    </w:p>
    <w:p w:rsidR="00CF5026" w:rsidRPr="005E1584" w:rsidRDefault="00CF5026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Follow these steps.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CF5026" w:rsidRPr="005E1584" w:rsidRDefault="00CF5026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‘New users’ section of the 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is highlighted.]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Step one. </w:t>
      </w:r>
    </w:p>
    <w:p w:rsidR="00CF5026" w:rsidRPr="005E1584" w:rsidRDefault="00CF5026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Go to the new users section of the </w:t>
      </w:r>
      <w:r w:rsidR="00B10FB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screen</w:t>
      </w: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CF5026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cursor moves to the button ‘register for new account’ and this changes colour.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The Login screen fades away and the registration screen is displayed)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Click the button register for new account.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3E83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‘Register a new account’ 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shows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the </w:t>
      </w:r>
      <w:r w:rsidR="009C04AE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details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to be completed.]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Fill in your details.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3E83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 w:rsidR="00B10FB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display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zooms in to the first item ‘given name’, and </w:t>
      </w:r>
      <w:r w:rsidR="009C04AE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details are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entered into the ‘given name’ box.]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First, add your given name. </w:t>
      </w:r>
    </w:p>
    <w:p w:rsidR="00A83E83" w:rsidRDefault="00A83E83" w:rsidP="00EA7986">
      <w:pPr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br w:type="page"/>
      </w:r>
    </w:p>
    <w:p w:rsidR="00A83E83" w:rsidRPr="005E1584" w:rsidRDefault="00A83E83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lastRenderedPageBreak/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892150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Details are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entered into the ‘Family name’ box.]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Next, add your family name.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3E83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 box is ticked to show the registration is for a professional worker]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If you are using the account in your professional role, tick the box.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3E83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cursor moves to the next box and the role of ‘Social Worker’ is entered.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In the next box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the organisation name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is entered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Fill in with your role and organisation name.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3E83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</w:t>
      </w:r>
      <w:r w:rsidR="00B10FB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scrolls down to the address section of the </w:t>
      </w:r>
      <w:r w:rsidR="00B10FB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screen.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Next, complete your address. </w:t>
      </w:r>
    </w:p>
    <w:p w:rsidR="005E1584" w:rsidRPr="005E1584" w:rsidRDefault="00A83E83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If you are completing this registration in your professional role, use the business </w:t>
      </w:r>
      <w:r w:rsidR="00A87191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address.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8E2DB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cursor </w:t>
      </w:r>
      <w:r w:rsidR="00AE65D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moves to</w:t>
      </w:r>
      <w:r w:rsidR="008E2DB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‘Property name’ </w:t>
      </w:r>
      <w:r w:rsidR="00AE65D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box </w:t>
      </w:r>
      <w:r w:rsidR="008E2DB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and leaves it blank.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Leave out the property name if this is not relevant.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8E2DB6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8E2DB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An asterisk is displayed beside the </w:t>
      </w:r>
      <w:r w:rsidR="00AE65D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'</w:t>
      </w:r>
      <w:r w:rsidR="008E2DB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house number or name label and a number is inserted into the text box.  ‘Required’ is displayed in the right side of the box. </w:t>
      </w:r>
    </w:p>
    <w:p w:rsidR="005E1584" w:rsidRPr="005E1584" w:rsidRDefault="008E2DB6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An asterisk is displayed beside the ‘Street’ label and a street name is inserted into the text box.  ‘Required’ is displayed in the right side of the box. </w:t>
      </w:r>
      <w:r w:rsidR="00A87191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Make sure you include your house number and your street name.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 w:rsidR="00AE65D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cursor moves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down to the</w:t>
      </w:r>
      <w:r w:rsidR="00AE65D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suburb/town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section of the</w:t>
      </w:r>
      <w:r w:rsidR="00AE65D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address. The details are completed with an asterisk and ‘required’ similar to the previous data.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Next, include your suburb or town.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AE65D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cursor moves down to the state/territory section of the address. The details are completed with an asterisk and ‘required’ similar to the previous data. 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The</w:t>
      </w:r>
      <w:r w:rsidR="00DA1530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cursor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then</w:t>
      </w:r>
      <w:r w:rsidR="00DA1530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moves to the postcode. The details are completed and the asterisk and ‘required’ are displayed.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Finally, you must include the post code.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scrolls down to the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end of the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address section</w:t>
      </w:r>
      <w:r w:rsidR="00B50E3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, showing all required information. The ‘next’ button is then shown.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It is very important to provide these address details.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0D4E6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‘next’ button is clicked and the second registration screen appears]</w:t>
      </w:r>
    </w:p>
    <w:p w:rsidR="000D4E6F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Step two. </w:t>
      </w:r>
      <w:r w:rsidR="000D4E6F"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Create your account.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0D4E6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cursor moves to the email address and begins to enter an address.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First, enter your e-mail address.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0D4E6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cursor moves to the password box.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Next, create your password.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6C3E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A</w:t>
      </w:r>
      <w:r w:rsidR="000D4E6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password </w:t>
      </w:r>
      <w:r w:rsidR="006C3E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is entered into the box</w:t>
      </w:r>
      <w:r w:rsidR="000D4E6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If you are an NTG professional, please use your NTG password.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lastRenderedPageBreak/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0D4E6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Password policy information on the right side of the screen is highlighted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Your password needs to follow the NTG password policy. </w:t>
      </w:r>
    </w:p>
    <w:p w:rsidR="000D4E6F" w:rsidRPr="005E1584" w:rsidRDefault="000D4E6F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0D4E6F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A87191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="00A87191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confirm password box shows a password being entered.</w:t>
      </w:r>
      <w:r w:rsidR="00A87191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 need 12 characters.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0D4E6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12 character requirements is ticked in the Password policy list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One letter should be uppercase.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0D4E6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uppercase letter requirement is ticked in the Password policy list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One should be a number.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6C3E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Special characters including an exclamation mark, a hashtag, a dollar sign, a percentage symbol and an ampersand are displayed at the bottom of the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 will need to use one of these special characters.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6C3E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third registration screen appears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Step three.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6C3E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registration fades and a generic email account screen is displayed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 will receive an e-mail with an 8 number code.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 w:rsidR="006C3E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screen zooms in to the email message and the code is highlighted</w:t>
      </w:r>
      <w:r w:rsidR="005F04F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 The email screen disappears and the registration screen is displayed again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Copy and paste the code or type the numbers into the code field.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5F04F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code is entered into the code box. Next, the link to request a new code is highlighted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F04FF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If you do not receive an e-mail, please check your junk mail. You can request a new code by clicking the link that says please send me a new code. </w:t>
      </w:r>
      <w:r w:rsidR="005F04F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5F04FF"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code is valid for 10 minutes.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 w:rsidR="005F04F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cursor moves to ‘next’ on the screen. This screen fades and a ‘registration completed’ screen appears. The cursor selects ‘continue’ and the Terms of use screen appears.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final step in the CARE Services registration process is to read and accept the terms of use.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5F04F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screen scrolls down through the various parts of the Terms of use information to reach the bottom of the screen.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Read and Scroll down through the terms of use.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5F04F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At the end of the document, an ‘I agree’ option is </w:t>
      </w:r>
      <w:r w:rsidR="001259FA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clicked</w:t>
      </w:r>
      <w:r w:rsidR="005F04F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and then continue is selected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Tick the box if you agree to these terms.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1259FA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Terms of use screens fades and a Screen labelled ‘Select an Account to Manage’ is displayed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Once complete, you are now on my account </w:t>
      </w:r>
      <w:r w:rsidR="0038678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screen</w:t>
      </w: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At this stage you can complete one of the online forms. </w:t>
      </w:r>
    </w:p>
    <w:p w:rsidR="005E1584" w:rsidRPr="005E1584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5E1584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1259FA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Cursor moves to Home in the navigation at the top of the </w:t>
      </w:r>
      <w:r w:rsidR="0038678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screen</w:t>
      </w:r>
      <w:r w:rsidR="001259FA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 The portal landing page reappears. The two available forms are each highlighted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1259FA" w:rsidRPr="00CA1382" w:rsidRDefault="005E1584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lastRenderedPageBreak/>
        <w:t xml:space="preserve">Click home and select the form you wish to complete. </w:t>
      </w:r>
      <w:r w:rsidR="001259FA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Sta</w:t>
      </w:r>
      <w:r w:rsidR="001259FA"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 logged in during this process. </w:t>
      </w:r>
    </w:p>
    <w:p w:rsidR="00CE7226" w:rsidRDefault="00CE7226" w:rsidP="00EA7986">
      <w:pPr>
        <w:ind w:left="284" w:right="537"/>
      </w:pPr>
    </w:p>
    <w:p w:rsidR="0011005F" w:rsidRDefault="0011005F" w:rsidP="00EA7986">
      <w:pPr>
        <w:ind w:left="284" w:right="537"/>
      </w:pPr>
      <w:bookmarkStart w:id="0" w:name="_GoBack"/>
      <w:r>
        <w:t>[Background music]</w:t>
      </w:r>
    </w:p>
    <w:p w:rsidR="00A87191" w:rsidRPr="005E1584" w:rsidRDefault="00A87191" w:rsidP="00EA7986">
      <w:pPr>
        <w:shd w:val="clear" w:color="auto" w:fill="FFFFFF" w:themeFill="background1"/>
        <w:spacing w:after="0"/>
        <w:ind w:left="284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 w:rsidR="001100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 Services Help and NTG branding appears.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  <w:bookmarkEnd w:id="0"/>
    </w:p>
    <w:sectPr w:rsidR="00A87191" w:rsidRPr="005E1584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55" w:rsidRDefault="007E6C55" w:rsidP="007332FF">
      <w:r>
        <w:separator/>
      </w:r>
    </w:p>
  </w:endnote>
  <w:endnote w:type="continuationSeparator" w:id="0">
    <w:p w:rsidR="007E6C55" w:rsidRDefault="007E6C5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Pr="00CE6614" w:rsidRDefault="00CE722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E2E0C">
                <w:rPr>
                  <w:rStyle w:val="PageNumber"/>
                </w:rPr>
                <w:t>25 March 2023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CE7226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CE7226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Pr="00CE6614" w:rsidRDefault="00CE722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E2E0C">
                <w:rPr>
                  <w:rStyle w:val="PageNumber"/>
                </w:rPr>
                <w:t>25 March 2023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CE722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CE7226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55" w:rsidRDefault="007E6C55" w:rsidP="007332FF">
      <w:r>
        <w:separator/>
      </w:r>
    </w:p>
  </w:footnote>
  <w:footnote w:type="continuationSeparator" w:id="0">
    <w:p w:rsidR="007E6C55" w:rsidRDefault="007E6C5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CE722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50E3C">
          <w:t>CARE Services – Register through ‘My Account’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B50E3C" w:rsidP="00EA7986">
        <w:pPr>
          <w:pStyle w:val="Title"/>
          <w:ind w:left="284"/>
        </w:pPr>
        <w:r>
          <w:rPr>
            <w:rStyle w:val="TitleChar"/>
          </w:rPr>
          <w:t>CARE Services – Register through ‘My Account’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5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4E6F"/>
    <w:rsid w:val="000D633D"/>
    <w:rsid w:val="000E342B"/>
    <w:rsid w:val="000E3ED2"/>
    <w:rsid w:val="000E5DD2"/>
    <w:rsid w:val="000F2958"/>
    <w:rsid w:val="000F3850"/>
    <w:rsid w:val="000F604F"/>
    <w:rsid w:val="00104E7F"/>
    <w:rsid w:val="0011005F"/>
    <w:rsid w:val="001137EC"/>
    <w:rsid w:val="001152F5"/>
    <w:rsid w:val="00117743"/>
    <w:rsid w:val="00117F5B"/>
    <w:rsid w:val="001244B2"/>
    <w:rsid w:val="001259FA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E0C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86786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7419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5A5F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1584"/>
    <w:rsid w:val="005E3A43"/>
    <w:rsid w:val="005F04FF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95668"/>
    <w:rsid w:val="006A756A"/>
    <w:rsid w:val="006C0EC2"/>
    <w:rsid w:val="006C3E5F"/>
    <w:rsid w:val="006D66F7"/>
    <w:rsid w:val="006F0749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69DA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6C55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2150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2DB6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326E"/>
    <w:rsid w:val="009A5897"/>
    <w:rsid w:val="009A5F24"/>
    <w:rsid w:val="009B0B3E"/>
    <w:rsid w:val="009B1913"/>
    <w:rsid w:val="009B6657"/>
    <w:rsid w:val="009B6966"/>
    <w:rsid w:val="009C04AE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3E83"/>
    <w:rsid w:val="00A85D0C"/>
    <w:rsid w:val="00A87191"/>
    <w:rsid w:val="00A925EC"/>
    <w:rsid w:val="00A929AA"/>
    <w:rsid w:val="00A92B6B"/>
    <w:rsid w:val="00AA541E"/>
    <w:rsid w:val="00AD0DA4"/>
    <w:rsid w:val="00AD4169"/>
    <w:rsid w:val="00AD5175"/>
    <w:rsid w:val="00AE25C6"/>
    <w:rsid w:val="00AE306C"/>
    <w:rsid w:val="00AE65DB"/>
    <w:rsid w:val="00AF28C1"/>
    <w:rsid w:val="00B02EF1"/>
    <w:rsid w:val="00B07C97"/>
    <w:rsid w:val="00B10FB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E3C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0C6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226"/>
    <w:rsid w:val="00CE76BC"/>
    <w:rsid w:val="00CF5026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153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2257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6AFD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A7986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A05FD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78BD45"/>
  <w15:docId w15:val="{E4BDA92B-A0B2-455D-A483-2111D25C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19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.%20Projects\0.%20CMSA\1.%20PORTAL\0-2023Portal\ntg-short-document-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E63CF1-79A0-4CE0-A0BD-FABE7EAC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ntg-short-document-portrait.dotx</Template>
  <TotalTime>235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Services – Register through ‘My Account’</vt:lpstr>
    </vt:vector>
  </TitlesOfParts>
  <Company>&lt;NAME&gt;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Services – Register through ‘My Account’</dc:title>
  <dc:creator>Barbara White</dc:creator>
  <cp:lastModifiedBy>Barbara White</cp:lastModifiedBy>
  <cp:revision>18</cp:revision>
  <cp:lastPrinted>2019-07-29T01:45:00Z</cp:lastPrinted>
  <dcterms:created xsi:type="dcterms:W3CDTF">2023-03-21T00:20:00Z</dcterms:created>
  <dcterms:modified xsi:type="dcterms:W3CDTF">2023-03-22T01:31:00Z</dcterms:modified>
</cp:coreProperties>
</file>