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3C2EE6" w14:textId="77777777" w:rsidR="00B02F41" w:rsidRPr="00FC3C8F" w:rsidRDefault="004519DE" w:rsidP="004E0335">
      <w:pPr>
        <w:pStyle w:val="Heading1"/>
        <w:spacing w:after="240"/>
        <w:rPr>
          <w:rStyle w:val="TitleChar"/>
        </w:rPr>
      </w:pPr>
      <w:sdt>
        <w:sdtPr>
          <w:rPr>
            <w:rStyle w:val="TitleChar"/>
          </w:rPr>
          <w:alias w:val="Title"/>
          <w:tag w:val=""/>
          <w:id w:val="668604664"/>
          <w:placeholder>
            <w:docPart w:val="E1EE3634D33A45E4AFCC34CE89DC7A2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D75D61" w:rsidRPr="00FC3C8F">
            <w:rPr>
              <w:rStyle w:val="TitleChar"/>
            </w:rPr>
            <w:t>Policy: Provision of Care by Territory Families Staff</w:t>
          </w:r>
        </w:sdtContent>
      </w:sdt>
    </w:p>
    <w:p w14:paraId="503C2EE7" w14:textId="77777777" w:rsidR="00D75D61" w:rsidRPr="00992298" w:rsidRDefault="00D75D61" w:rsidP="00992298">
      <w:pPr>
        <w:pStyle w:val="Heading1"/>
      </w:pPr>
      <w:r w:rsidRPr="00992298">
        <w:t>Policy Purpose</w:t>
      </w:r>
    </w:p>
    <w:p w14:paraId="503C2EE8" w14:textId="558972BF" w:rsidR="00D75D61" w:rsidRDefault="00D75D61" w:rsidP="00D75D61">
      <w:r>
        <w:t>To prescribe the limited circumstances in which Territory Families employees are eligible to provide care for children in the daily care and control, or under parental responsibility of the C</w:t>
      </w:r>
      <w:r w:rsidR="00EF69DF">
        <w:t xml:space="preserve">hief </w:t>
      </w:r>
      <w:r>
        <w:t>E</w:t>
      </w:r>
      <w:r w:rsidR="00EF69DF">
        <w:t xml:space="preserve">xecutive </w:t>
      </w:r>
      <w:r>
        <w:t>O</w:t>
      </w:r>
      <w:r w:rsidR="00EF69DF">
        <w:t>fficer (CEO)</w:t>
      </w:r>
      <w:r>
        <w:t>.</w:t>
      </w:r>
    </w:p>
    <w:p w14:paraId="503C2EE9" w14:textId="77777777" w:rsidR="00D75D61" w:rsidRDefault="00D75D61" w:rsidP="00992298">
      <w:pPr>
        <w:pStyle w:val="Heading1"/>
      </w:pPr>
      <w:r w:rsidRPr="00E553B9">
        <w:t>Policy</w:t>
      </w:r>
      <w:r>
        <w:t xml:space="preserve"> Statement</w:t>
      </w:r>
    </w:p>
    <w:p w14:paraId="503C2EEA" w14:textId="77777777" w:rsidR="00D75D61" w:rsidRDefault="00D75D61" w:rsidP="00D75D61">
      <w:r>
        <w:t>As a general rule, Territory Families does not encourage employees becoming authorised carers. This is because of the intrinsic difficulty of managing issues and risks, including conflicts of interest that may arise from the employee’s dual role as an employee and as an authorised carer, especially as they may apply in a small jurisdiction such as the N</w:t>
      </w:r>
      <w:r w:rsidR="00EF69DF">
        <w:t>orthern Territory.</w:t>
      </w:r>
      <w:r>
        <w:t xml:space="preserve"> </w:t>
      </w:r>
    </w:p>
    <w:p w14:paraId="503C2EEB" w14:textId="77777777" w:rsidR="00D75D61" w:rsidRDefault="00D75D61" w:rsidP="00D75D61">
      <w:pPr>
        <w:pStyle w:val="PreList"/>
      </w:pPr>
      <w:r>
        <w:t>Territory Families employees may only apply to be authorised carers in the following specific circumstances:</w:t>
      </w:r>
    </w:p>
    <w:p w14:paraId="503C2EEC" w14:textId="77777777" w:rsidR="00D75D61" w:rsidRPr="00992298" w:rsidRDefault="00D75D61" w:rsidP="00992298">
      <w:pPr>
        <w:pStyle w:val="ListParagraph"/>
      </w:pPr>
      <w:r w:rsidRPr="00992298">
        <w:t>The employee is adopting the child and awaiting formalisation of the consent by the local court;</w:t>
      </w:r>
    </w:p>
    <w:p w14:paraId="503C2EED" w14:textId="77777777" w:rsidR="00D75D61" w:rsidRPr="00992298" w:rsidRDefault="00D75D61" w:rsidP="00992298">
      <w:pPr>
        <w:pStyle w:val="ListParagraph"/>
      </w:pPr>
      <w:r w:rsidRPr="00992298">
        <w:t>The employee is a blood relative or a kinship relative and is seeking to be the child’s kinship carer;</w:t>
      </w:r>
    </w:p>
    <w:p w14:paraId="503C2EEE" w14:textId="77777777" w:rsidR="00D75D61" w:rsidRPr="00992298" w:rsidRDefault="00D75D61" w:rsidP="00992298">
      <w:pPr>
        <w:pStyle w:val="ListParagraph"/>
      </w:pPr>
      <w:r w:rsidRPr="00992298">
        <w:t>The employee was an authorised carer at the time of commencing their employment; or</w:t>
      </w:r>
    </w:p>
    <w:p w14:paraId="503C2EEF" w14:textId="380500E1" w:rsidR="00D75D61" w:rsidRPr="00992298" w:rsidRDefault="00D75D61" w:rsidP="00992298">
      <w:pPr>
        <w:pStyle w:val="ListParagraph"/>
      </w:pPr>
      <w:r w:rsidRPr="00992298">
        <w:t>Exceptional circumstances apply, as determined by the</w:t>
      </w:r>
      <w:r w:rsidR="008C7AE2">
        <w:t xml:space="preserve"> Regional</w:t>
      </w:r>
      <w:r w:rsidRPr="00992298">
        <w:t xml:space="preserve"> Executive Director responsible for direct service delivery.</w:t>
      </w:r>
    </w:p>
    <w:p w14:paraId="503C2EF0" w14:textId="33311713" w:rsidR="00D75D61" w:rsidRDefault="00D75D61" w:rsidP="00D75D61">
      <w:r>
        <w:t xml:space="preserve">Employees who were approved as authorised carers under </w:t>
      </w:r>
      <w:r w:rsidR="00381FC6">
        <w:t>the</w:t>
      </w:r>
      <w:r>
        <w:t xml:space="preserve"> policy </w:t>
      </w:r>
      <w:r w:rsidR="00381FC6">
        <w:t>implemented</w:t>
      </w:r>
      <w:r>
        <w:t xml:space="preserve"> on 11 November 2012,</w:t>
      </w:r>
      <w:r w:rsidR="00381FC6">
        <w:t xml:space="preserve"> can co</w:t>
      </w:r>
      <w:r>
        <w:t xml:space="preserve">ntinue to </w:t>
      </w:r>
      <w:r w:rsidR="00381FC6">
        <w:t xml:space="preserve">provide </w:t>
      </w:r>
      <w:r w:rsidR="00C63FEC">
        <w:t xml:space="preserve">care under </w:t>
      </w:r>
      <w:r>
        <w:t xml:space="preserve">‘grandfathered’ provisions, that is, </w:t>
      </w:r>
      <w:r w:rsidR="00381FC6">
        <w:t>as</w:t>
      </w:r>
      <w:r>
        <w:t xml:space="preserve"> long as the placement arrangement remains active for the </w:t>
      </w:r>
      <w:proofErr w:type="gramStart"/>
      <w:r>
        <w:t>child(</w:t>
      </w:r>
      <w:proofErr w:type="spellStart"/>
      <w:proofErr w:type="gramEnd"/>
      <w:r>
        <w:t>ren</w:t>
      </w:r>
      <w:proofErr w:type="spellEnd"/>
      <w:r>
        <w:t>) concerned. No further children may be placed, except in the specific circumstances described in this policy.</w:t>
      </w:r>
    </w:p>
    <w:p w14:paraId="503C2EF1" w14:textId="77777777" w:rsidR="00D75D61" w:rsidRDefault="00D75D61" w:rsidP="00992298">
      <w:pPr>
        <w:pStyle w:val="Heading1"/>
      </w:pPr>
      <w:r w:rsidRPr="001256AB">
        <w:t>Legislative</w:t>
      </w:r>
      <w:r w:rsidRPr="00F83E54">
        <w:t xml:space="preserve"> Basis</w:t>
      </w:r>
    </w:p>
    <w:p w14:paraId="503C2EF2" w14:textId="77777777" w:rsidR="00D75D61" w:rsidRPr="001A580F" w:rsidRDefault="004519DE" w:rsidP="00D75D61">
      <w:pPr>
        <w:pStyle w:val="ExternalLink"/>
        <w:rPr>
          <w:i/>
        </w:rPr>
      </w:pPr>
      <w:hyperlink r:id="rId12" w:history="1">
        <w:r w:rsidR="00D75D61" w:rsidRPr="001A580F">
          <w:rPr>
            <w:rStyle w:val="Hyperlink"/>
            <w:i/>
          </w:rPr>
          <w:t>Care and Protection of Children Act 2007</w:t>
        </w:r>
      </w:hyperlink>
    </w:p>
    <w:p w14:paraId="503C2EF3" w14:textId="77777777" w:rsidR="00D75D61" w:rsidRPr="001A580F" w:rsidRDefault="004519DE" w:rsidP="00D75D61">
      <w:pPr>
        <w:pStyle w:val="ExternalLink"/>
        <w:rPr>
          <w:i/>
        </w:rPr>
      </w:pPr>
      <w:hyperlink r:id="rId13" w:history="1">
        <w:r w:rsidR="00D75D61" w:rsidRPr="001A580F">
          <w:rPr>
            <w:rStyle w:val="Hyperlink"/>
            <w:i/>
          </w:rPr>
          <w:t>Care and Protection of Children (Placement Arrangement) Regulations 2010</w:t>
        </w:r>
      </w:hyperlink>
    </w:p>
    <w:p w14:paraId="503C2EF4" w14:textId="77777777" w:rsidR="00D75D61" w:rsidRPr="00A26D92" w:rsidRDefault="004519DE" w:rsidP="00D75D61">
      <w:pPr>
        <w:pStyle w:val="ExternalLink"/>
        <w:rPr>
          <w:i/>
        </w:rPr>
      </w:pPr>
      <w:hyperlink r:id="rId14" w:history="1">
        <w:r w:rsidR="00D75D61" w:rsidRPr="001A580F">
          <w:rPr>
            <w:rStyle w:val="Hyperlink"/>
            <w:i/>
          </w:rPr>
          <w:t>Public Sector Employment and Management Act 1993</w:t>
        </w:r>
      </w:hyperlink>
    </w:p>
    <w:p w14:paraId="503C2EF5" w14:textId="77777777" w:rsidR="00D75D61" w:rsidRDefault="00D75D61" w:rsidP="00992298">
      <w:pPr>
        <w:pStyle w:val="Heading1"/>
      </w:pPr>
      <w:r w:rsidRPr="006C18B9">
        <w:t>Standards</w:t>
      </w:r>
    </w:p>
    <w:p w14:paraId="503C2EF6" w14:textId="1D123AE3" w:rsidR="00D75D61" w:rsidRDefault="004519DE" w:rsidP="00992298">
      <w:hyperlink r:id="rId15" w:history="1">
        <w:r w:rsidR="00D75D61" w:rsidRPr="00B9308B">
          <w:rPr>
            <w:rStyle w:val="Hyperlink"/>
            <w:i/>
          </w:rPr>
          <w:t>Standards of Professional Practice</w:t>
        </w:r>
      </w:hyperlink>
      <w:r w:rsidR="00D75D61" w:rsidRPr="00992298">
        <w:rPr>
          <w:u w:val="single"/>
        </w:rPr>
        <w:t xml:space="preserve"> </w:t>
      </w:r>
      <w:r w:rsidR="00D75D61" w:rsidRPr="00992298">
        <w:t>– 1, 2, 3, 4, 5 &amp; 6</w:t>
      </w:r>
    </w:p>
    <w:p w14:paraId="07ED3F27" w14:textId="77777777" w:rsidR="004F67B0" w:rsidRDefault="004F67B0" w:rsidP="00992298"/>
    <w:p w14:paraId="503C2EF7" w14:textId="77777777" w:rsidR="00DE31AD" w:rsidRPr="00381FC6" w:rsidRDefault="005309B3" w:rsidP="00DE31AD">
      <w:pPr>
        <w:pStyle w:val="Heading5"/>
        <w:rPr>
          <w:sz w:val="18"/>
        </w:rPr>
      </w:pPr>
      <w:r w:rsidRPr="00381FC6">
        <w:rPr>
          <w:sz w:val="18"/>
        </w:rP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503C2EFC" w14:textId="77777777" w:rsidTr="007F30F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1B69E6DF22B343E3B8B507AC9466B837"/>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503C2EF8" w14:textId="77777777" w:rsidR="00DE31AD" w:rsidRDefault="007B59B8">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118B235CC38B456394E432ACD75BE5F0"/>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503C2EF9"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503C2EFA"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75A8648CBC4F42518263DA7A37735B4D"/>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503C2EFB" w14:textId="77777777" w:rsidR="00DE31AD" w:rsidRDefault="008F7B8B" w:rsidP="0062030B">
                <w:pPr>
                  <w:spacing w:before="0" w:after="0"/>
                  <w:jc w:val="left"/>
                  <w:rPr>
                    <w:sz w:val="18"/>
                    <w:szCs w:val="18"/>
                  </w:rPr>
                </w:pPr>
                <w:r>
                  <w:rPr>
                    <w:sz w:val="18"/>
                    <w:szCs w:val="18"/>
                  </w:rPr>
                  <w:t>16/03/2015</w:t>
                </w:r>
              </w:p>
            </w:tc>
          </w:sdtContent>
        </w:sdt>
      </w:tr>
      <w:tr w:rsidR="00DE31AD" w14:paraId="503C2EFF" w14:textId="77777777" w:rsidTr="007F30F1">
        <w:trPr>
          <w:trHeight w:val="278"/>
        </w:trPr>
        <w:tc>
          <w:tcPr>
            <w:tcW w:w="1250" w:type="dxa"/>
            <w:tcBorders>
              <w:top w:val="single" w:sz="4" w:space="0" w:color="auto"/>
              <w:left w:val="single" w:sz="4" w:space="0" w:color="auto"/>
              <w:bottom w:val="single" w:sz="4" w:space="0" w:color="auto"/>
              <w:right w:val="single" w:sz="4" w:space="0" w:color="auto"/>
            </w:tcBorders>
            <w:hideMark/>
          </w:tcPr>
          <w:p w14:paraId="503C2EFD"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05C10DB61B7F4D27817404E69A9526FA"/>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66C0AAFC89F944C08FEBA1A32527B032"/>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503C2EFE" w14:textId="77777777" w:rsidR="00DE31AD" w:rsidRDefault="00EF69DF">
                <w:pPr>
                  <w:spacing w:before="0" w:after="0"/>
                  <w:jc w:val="left"/>
                  <w:rPr>
                    <w:sz w:val="18"/>
                    <w:szCs w:val="18"/>
                  </w:rPr>
                </w:pPr>
                <w:r>
                  <w:rPr>
                    <w:sz w:val="18"/>
                    <w:szCs w:val="18"/>
                  </w:rPr>
                  <w:t>To guide Territory Families about the limited circumstances in which they may be able to provide care for a child who is in the care of the CEO.</w:t>
                </w:r>
              </w:p>
            </w:tc>
          </w:sdtContent>
        </w:sdt>
      </w:tr>
    </w:tbl>
    <w:p w14:paraId="503C2F05" w14:textId="4BBB159B"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663D8AF0D8BC4957AF0A47C010577D1F"/>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0132">
            <w:rPr>
              <w:sz w:val="18"/>
            </w:rPr>
            <w:t>V 1.0</w:t>
          </w:r>
          <w:r w:rsidR="00BF6B89">
            <w:rPr>
              <w:sz w:val="18"/>
            </w:rPr>
            <w:t>3</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
        <w:gridCol w:w="1393"/>
        <w:gridCol w:w="15"/>
        <w:gridCol w:w="1442"/>
        <w:gridCol w:w="397"/>
        <w:gridCol w:w="4668"/>
        <w:gridCol w:w="17"/>
      </w:tblGrid>
      <w:tr w:rsidR="00DE31AD" w14:paraId="503C2F0A" w14:textId="77777777" w:rsidTr="007F30F1">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503C2F06"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39FE953D2598479482DC2AB23C101824"/>
            </w:placeholder>
            <w:date w:fullDate="2018-05-28T00:00:00Z">
              <w:dateFormat w:val="d/MM/yyyy"/>
              <w:lid w:val="en-AU"/>
              <w:storeMappedDataAs w:val="dateTime"/>
              <w:calendar w:val="gregorian"/>
            </w:date>
          </w:sdtPr>
          <w:sdtEndPr/>
          <w:sdtContent>
            <w:tc>
              <w:tcPr>
                <w:tcW w:w="1418" w:type="dxa"/>
                <w:gridSpan w:val="3"/>
                <w:tcBorders>
                  <w:top w:val="single" w:sz="4" w:space="0" w:color="auto"/>
                  <w:left w:val="single" w:sz="4" w:space="0" w:color="auto"/>
                  <w:bottom w:val="single" w:sz="4" w:space="0" w:color="auto"/>
                  <w:right w:val="single" w:sz="4" w:space="0" w:color="auto"/>
                </w:tcBorders>
                <w:hideMark/>
              </w:tcPr>
              <w:p w14:paraId="503C2F07" w14:textId="03CEB1E6" w:rsidR="00DE31AD" w:rsidRDefault="00A46B91" w:rsidP="0062030B">
                <w:pPr>
                  <w:spacing w:before="0" w:after="0"/>
                  <w:rPr>
                    <w:sz w:val="18"/>
                    <w:szCs w:val="18"/>
                  </w:rPr>
                </w:pPr>
                <w:r>
                  <w:rPr>
                    <w:sz w:val="18"/>
                    <w:szCs w:val="18"/>
                  </w:rPr>
                  <w:t>28/05/2018</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503C2F08"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FACF0FC0423F4C91B32EBCF825078A0B"/>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503C2F09" w14:textId="77777777" w:rsidR="00DE31AD" w:rsidRDefault="00EF69DF">
                <w:pPr>
                  <w:spacing w:before="0" w:after="0"/>
                  <w:rPr>
                    <w:sz w:val="18"/>
                    <w:szCs w:val="18"/>
                  </w:rPr>
                </w:pPr>
                <w:r>
                  <w:rPr>
                    <w:sz w:val="18"/>
                    <w:szCs w:val="18"/>
                  </w:rPr>
                  <w:t>Director, Policy</w:t>
                </w:r>
              </w:p>
            </w:tc>
          </w:sdtContent>
        </w:sdt>
      </w:tr>
      <w:tr w:rsidR="007F30F1" w14:paraId="503C2F0D" w14:textId="77777777" w:rsidTr="007F30F1">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503C2F0B" w14:textId="77777777" w:rsidR="007F30F1" w:rsidRDefault="007F30F1" w:rsidP="0020101D">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p w14:paraId="503C2F0C" w14:textId="2967FBB7" w:rsidR="007F30F1" w:rsidRDefault="00BF6B89" w:rsidP="00BF6B89">
            <w:pPr>
              <w:spacing w:before="0" w:after="0"/>
              <w:jc w:val="left"/>
              <w:rPr>
                <w:sz w:val="18"/>
                <w:szCs w:val="18"/>
              </w:rPr>
            </w:pPr>
            <w:r>
              <w:rPr>
                <w:sz w:val="18"/>
                <w:szCs w:val="18"/>
              </w:rPr>
              <w:t>Updated information to align with current organization structure</w:t>
            </w:r>
            <w:r w:rsidR="00297042">
              <w:rPr>
                <w:sz w:val="18"/>
                <w:szCs w:val="18"/>
              </w:rPr>
              <w:t>.</w:t>
            </w:r>
          </w:p>
        </w:tc>
      </w:tr>
      <w:tr w:rsidR="00381FC6" w14:paraId="46D2FD58" w14:textId="77777777" w:rsidTr="00A12142">
        <w:trPr>
          <w:trHeight w:val="268"/>
        </w:trPr>
        <w:tc>
          <w:tcPr>
            <w:tcW w:w="1250" w:type="dxa"/>
            <w:gridSpan w:val="2"/>
            <w:tcBorders>
              <w:top w:val="single" w:sz="4" w:space="0" w:color="auto"/>
              <w:left w:val="single" w:sz="4" w:space="0" w:color="auto"/>
              <w:bottom w:val="single" w:sz="4" w:space="0" w:color="auto"/>
              <w:right w:val="single" w:sz="4" w:space="0" w:color="auto"/>
            </w:tcBorders>
            <w:hideMark/>
          </w:tcPr>
          <w:p w14:paraId="7BC95A7D" w14:textId="77777777" w:rsidR="00381FC6" w:rsidRDefault="00381FC6" w:rsidP="00A12142">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sdt>
            <w:sdtPr>
              <w:rPr>
                <w:sz w:val="18"/>
                <w:szCs w:val="18"/>
              </w:rPr>
              <w:id w:val="1086499396"/>
              <w:placeholder>
                <w:docPart w:val="2DB97CB88E8C4BE7AE4850A221C03951"/>
              </w:placeholder>
              <w:date w:fullDate="2020-05-02T00:00:00Z">
                <w:dateFormat w:val="MMMM yy"/>
                <w:lid w:val="en-AU"/>
                <w:storeMappedDataAs w:val="dateTime"/>
                <w:calendar w:val="gregorian"/>
              </w:date>
            </w:sdtPr>
            <w:sdtEndPr/>
            <w:sdtContent>
              <w:p w14:paraId="76A1581B" w14:textId="4E9F33BA" w:rsidR="00381FC6" w:rsidRDefault="00BF6B89" w:rsidP="00A12142">
                <w:pPr>
                  <w:spacing w:before="0" w:after="0"/>
                  <w:jc w:val="left"/>
                  <w:rPr>
                    <w:sz w:val="18"/>
                    <w:szCs w:val="18"/>
                  </w:rPr>
                </w:pPr>
                <w:r>
                  <w:rPr>
                    <w:sz w:val="18"/>
                    <w:szCs w:val="18"/>
                  </w:rPr>
                  <w:t>May 20</w:t>
                </w:r>
              </w:p>
            </w:sdtContent>
          </w:sdt>
        </w:tc>
        <w:tc>
          <w:tcPr>
            <w:tcW w:w="1460" w:type="dxa"/>
            <w:gridSpan w:val="2"/>
            <w:tcBorders>
              <w:top w:val="single" w:sz="4" w:space="0" w:color="auto"/>
              <w:left w:val="single" w:sz="4" w:space="0" w:color="auto"/>
              <w:bottom w:val="single" w:sz="4" w:space="0" w:color="auto"/>
              <w:right w:val="single" w:sz="4" w:space="0" w:color="auto"/>
            </w:tcBorders>
            <w:hideMark/>
          </w:tcPr>
          <w:p w14:paraId="26BDF6D3" w14:textId="77777777" w:rsidR="00381FC6" w:rsidRDefault="00381FC6" w:rsidP="00A12142">
            <w:pPr>
              <w:spacing w:before="0" w:after="0"/>
              <w:jc w:val="left"/>
              <w:rPr>
                <w:b/>
                <w:sz w:val="18"/>
                <w:szCs w:val="18"/>
              </w:rPr>
            </w:pPr>
            <w:r>
              <w:rPr>
                <w:b/>
                <w:sz w:val="18"/>
                <w:szCs w:val="18"/>
              </w:rPr>
              <w:t>Maintenance:</w:t>
            </w:r>
          </w:p>
        </w:tc>
        <w:tc>
          <w:tcPr>
            <w:tcW w:w="5092" w:type="dxa"/>
            <w:gridSpan w:val="3"/>
            <w:tcBorders>
              <w:top w:val="single" w:sz="4" w:space="0" w:color="auto"/>
              <w:left w:val="single" w:sz="4" w:space="0" w:color="auto"/>
              <w:bottom w:val="single" w:sz="4" w:space="0" w:color="auto"/>
              <w:right w:val="single" w:sz="4" w:space="0" w:color="auto"/>
            </w:tcBorders>
            <w:hideMark/>
          </w:tcPr>
          <w:p w14:paraId="60B2CF99" w14:textId="77777777" w:rsidR="00381FC6" w:rsidRDefault="00381FC6" w:rsidP="00A12142">
            <w:pPr>
              <w:spacing w:before="0" w:after="0"/>
              <w:jc w:val="left"/>
              <w:rPr>
                <w:sz w:val="18"/>
                <w:szCs w:val="18"/>
              </w:rPr>
            </w:pPr>
            <w:r>
              <w:rPr>
                <w:sz w:val="18"/>
                <w:szCs w:val="18"/>
              </w:rPr>
              <w:t xml:space="preserve">Policy  </w:t>
            </w:r>
            <w:hyperlink r:id="rId16" w:history="1">
              <w:r>
                <w:rPr>
                  <w:rStyle w:val="Hyperlink"/>
                  <w:sz w:val="18"/>
                  <w:szCs w:val="18"/>
                </w:rPr>
                <w:t>TF.Policy@nt.gov.au</w:t>
              </w:r>
            </w:hyperlink>
          </w:p>
        </w:tc>
      </w:tr>
    </w:tbl>
    <w:p w14:paraId="503C2F0E" w14:textId="77777777" w:rsidR="00DE31AD" w:rsidRDefault="00DE31AD" w:rsidP="007F30F1">
      <w:pPr>
        <w:rPr>
          <w:sz w:val="18"/>
          <w:szCs w:val="18"/>
        </w:rPr>
      </w:pPr>
    </w:p>
    <w:sectPr w:rsidR="00DE31AD" w:rsidSect="007F30F1">
      <w:footerReference w:type="default" r:id="rId17"/>
      <w:headerReference w:type="first" r:id="rId18"/>
      <w:footerReference w:type="first" r:id="rId19"/>
      <w:pgSz w:w="11900" w:h="16840"/>
      <w:pgMar w:top="1440" w:right="1440" w:bottom="993" w:left="180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7E9C1" w14:textId="77777777" w:rsidR="006B7F9F" w:rsidRDefault="006B7F9F" w:rsidP="00955092">
      <w:r>
        <w:separator/>
      </w:r>
    </w:p>
    <w:p w14:paraId="22CF7179" w14:textId="77777777" w:rsidR="006B7F9F" w:rsidRDefault="006B7F9F" w:rsidP="00955092"/>
    <w:p w14:paraId="0B40F911" w14:textId="77777777" w:rsidR="006B7F9F" w:rsidRDefault="006B7F9F" w:rsidP="00955092"/>
  </w:endnote>
  <w:endnote w:type="continuationSeparator" w:id="0">
    <w:p w14:paraId="45D43402" w14:textId="77777777" w:rsidR="006B7F9F" w:rsidRDefault="006B7F9F" w:rsidP="00955092">
      <w:r>
        <w:continuationSeparator/>
      </w:r>
    </w:p>
    <w:p w14:paraId="78DBFD00" w14:textId="77777777" w:rsidR="006B7F9F" w:rsidRDefault="006B7F9F" w:rsidP="00955092"/>
    <w:p w14:paraId="2A85E5C2" w14:textId="77777777" w:rsidR="006B7F9F" w:rsidRDefault="006B7F9F"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2F1B" w14:textId="128A18F8" w:rsidR="0062030B" w:rsidRDefault="00CC7AED" w:rsidP="00CC7AED">
    <w:pPr>
      <w:pStyle w:val="web"/>
      <w:tabs>
        <w:tab w:val="left" w:pos="1134"/>
        <w:tab w:val="left" w:pos="1560"/>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BF6B89">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314165">
      <w:rPr>
        <w:rFonts w:ascii="Lato" w:hAnsi="Lato"/>
        <w:noProof/>
      </w:rPr>
      <w:t>1</w:t>
    </w:r>
    <w:r>
      <w:rPr>
        <w:rFonts w:ascii="Lato" w:hAnsi="Lato"/>
      </w:rPr>
      <w:fldChar w:fldCharType="end"/>
    </w:r>
    <w:r>
      <w:rPr>
        <w:rFonts w:ascii="Lato" w:hAnsi="Lato"/>
      </w:rPr>
      <w:tab/>
    </w:r>
    <w:sdt>
      <w:sdtPr>
        <w:rPr>
          <w:rFonts w:ascii="Lato" w:hAnsi="Lato"/>
        </w:rPr>
        <w:alias w:val="Status"/>
        <w:tag w:val=""/>
        <w:id w:val="834886600"/>
        <w:lock w:val="sdtContentLocked"/>
        <w:placeholder>
          <w:docPart w:val="39FE953D2598479482DC2AB23C1018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6B89">
          <w:rPr>
            <w:rFonts w:ascii="Lato" w:hAnsi="Lato"/>
          </w:rPr>
          <w:t>V 1.03</w:t>
        </w:r>
      </w:sdtContent>
    </w:sdt>
    <w:r w:rsidR="00992298">
      <w:rPr>
        <w:rFonts w:ascii="Lato" w:hAnsi="Lato"/>
      </w:rPr>
      <w:t xml:space="preserve"> </w:t>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D75D61">
          <w:rPr>
            <w:rFonts w:ascii="Lato" w:hAnsi="Lato"/>
            <w:lang w:val="en-AU"/>
          </w:rPr>
          <w:t>Policy: Provision of Care by Territory Families Staff</w:t>
        </w:r>
      </w:sdtContent>
    </w:sdt>
    <w:r w:rsidR="0062030B">
      <w:tab/>
      <w:t>www.nt.gov.au</w:t>
    </w:r>
  </w:p>
  <w:p w14:paraId="503C2F1C" w14:textId="77777777" w:rsidR="0030116A" w:rsidRPr="0062030B" w:rsidRDefault="0030116A" w:rsidP="0062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2F23" w14:textId="4FA85763" w:rsidR="0030116A" w:rsidRPr="0062030B" w:rsidRDefault="00CC7AED" w:rsidP="00DA3B2A">
    <w:pPr>
      <w:pStyle w:val="web"/>
      <w:tabs>
        <w:tab w:val="left" w:pos="1134"/>
        <w:tab w:val="left" w:pos="1985"/>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4519DE">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4519DE">
      <w:rPr>
        <w:rFonts w:ascii="Lato" w:hAnsi="Lato"/>
        <w:noProof/>
      </w:rPr>
      <w:t>1</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BF6B89">
          <w:rPr>
            <w:rFonts w:ascii="Lato" w:hAnsi="Lato"/>
          </w:rPr>
          <w:t>V 1.03</w:t>
        </w:r>
      </w:sdtContent>
    </w:sdt>
    <w:r w:rsidR="0062030B">
      <w:rPr>
        <w:rFonts w:ascii="Lato" w:hAnsi="Lato"/>
        <w:b/>
      </w:rPr>
      <w:t xml:space="preserve"> </w:t>
    </w:r>
    <w:r w:rsidR="00DA3B2A">
      <w:rPr>
        <w:rFonts w:ascii="Lato" w:hAnsi="Lato"/>
        <w:b/>
      </w:rPr>
      <w:tab/>
    </w:r>
    <w:r w:rsidR="00992298">
      <w:rPr>
        <w:rFonts w:ascii="Lato" w:hAnsi="Lato"/>
        <w:b/>
      </w:rPr>
      <w:t xml:space="preserve"> </w:t>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D75D61">
          <w:rPr>
            <w:rFonts w:ascii="Lato" w:hAnsi="Lato"/>
            <w:lang w:val="en-AU"/>
          </w:rPr>
          <w:t>Policy: Provision of Care by Territory Families Staff</w:t>
        </w:r>
      </w:sdtContent>
    </w:sdt>
    <w:r w:rsidR="0062030B">
      <w:tab/>
      <w:t>www.nt.gov.au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B9DF" w14:textId="77777777" w:rsidR="006B7F9F" w:rsidRDefault="006B7F9F" w:rsidP="00955092">
      <w:r>
        <w:separator/>
      </w:r>
    </w:p>
    <w:p w14:paraId="14CA8BFD" w14:textId="77777777" w:rsidR="006B7F9F" w:rsidRDefault="006B7F9F" w:rsidP="00955092"/>
    <w:p w14:paraId="39691292" w14:textId="77777777" w:rsidR="006B7F9F" w:rsidRDefault="006B7F9F" w:rsidP="00955092"/>
  </w:footnote>
  <w:footnote w:type="continuationSeparator" w:id="0">
    <w:p w14:paraId="3225BDEE" w14:textId="77777777" w:rsidR="006B7F9F" w:rsidRDefault="006B7F9F" w:rsidP="00955092">
      <w:r>
        <w:continuationSeparator/>
      </w:r>
    </w:p>
    <w:p w14:paraId="6CF416F8" w14:textId="77777777" w:rsidR="006B7F9F" w:rsidRDefault="006B7F9F" w:rsidP="00955092"/>
    <w:p w14:paraId="6B221B2E" w14:textId="77777777" w:rsidR="006B7F9F" w:rsidRDefault="006B7F9F"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503C2F20" w14:textId="77777777" w:rsidTr="009363CD">
      <w:trPr>
        <w:cantSplit/>
        <w:trHeight w:val="1426"/>
        <w:tblHeader/>
      </w:trPr>
      <w:tc>
        <w:tcPr>
          <w:tcW w:w="3643" w:type="dxa"/>
          <w:vAlign w:val="bottom"/>
        </w:tcPr>
        <w:p w14:paraId="503C2F1D" w14:textId="77777777" w:rsidR="00C628CE" w:rsidRDefault="00C628CE" w:rsidP="009363CD">
          <w:pPr>
            <w:pStyle w:val="Header"/>
            <w:spacing w:line="240" w:lineRule="auto"/>
            <w:ind w:left="-108"/>
          </w:pPr>
          <w:r>
            <w:rPr>
              <w:noProof/>
              <w:lang w:eastAsia="en-AU"/>
            </w:rPr>
            <w:drawing>
              <wp:inline distT="0" distB="0" distL="0" distR="0" wp14:anchorId="503C2F24" wp14:editId="503C2F25">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503C2F1E"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503C2F26" wp14:editId="503C2F27">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503C2F1F" w14:textId="77777777" w:rsidR="00C628CE" w:rsidRDefault="00C628CE" w:rsidP="00264941">
          <w:pPr>
            <w:pStyle w:val="Departmentname"/>
            <w:spacing w:after="0"/>
          </w:pPr>
          <w:r>
            <w:t>territory FAMILIES</w:t>
          </w:r>
        </w:p>
      </w:tc>
    </w:tr>
  </w:tbl>
  <w:p w14:paraId="503C2F21" w14:textId="77777777" w:rsidR="00150B29" w:rsidRPr="00C628CE" w:rsidRDefault="00150B29" w:rsidP="00C62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hideGrammaticalErrors/>
  <w:proofState w:spelling="clean" w:grammar="clean"/>
  <w:documentProtection w:edit="readOnly" w:enforcement="1" w:cryptProviderType="rsaAES" w:cryptAlgorithmClass="hash" w:cryptAlgorithmType="typeAny" w:cryptAlgorithmSid="14" w:cryptSpinCount="100000" w:hash="4d4sMgHFnOskn0iAVdhPI3+VjscNT8cEQOl2Oim4Qwc0souFDWeDWdH28MuguvIRaPsirJQvaRnrcFN5AXxEMA==" w:salt="+teY4qPUcSQKAxIBCyMrpg=="/>
  <w:defaultTabStop w:val="720"/>
  <w:drawingGridHorizontalSpacing w:val="357"/>
  <w:drawingGridVerticalSpacing w:val="35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0C"/>
    <w:rsid w:val="000306D5"/>
    <w:rsid w:val="000349CF"/>
    <w:rsid w:val="000359B0"/>
    <w:rsid w:val="00067E72"/>
    <w:rsid w:val="0008006A"/>
    <w:rsid w:val="000B674D"/>
    <w:rsid w:val="000D1972"/>
    <w:rsid w:val="000E390A"/>
    <w:rsid w:val="00102470"/>
    <w:rsid w:val="00150B29"/>
    <w:rsid w:val="00161C0C"/>
    <w:rsid w:val="00174EC0"/>
    <w:rsid w:val="00176AF2"/>
    <w:rsid w:val="00180E05"/>
    <w:rsid w:val="001906B3"/>
    <w:rsid w:val="001A580F"/>
    <w:rsid w:val="001D0EA6"/>
    <w:rsid w:val="001E4573"/>
    <w:rsid w:val="001E7DFE"/>
    <w:rsid w:val="001F09D7"/>
    <w:rsid w:val="00201F06"/>
    <w:rsid w:val="00264941"/>
    <w:rsid w:val="00297042"/>
    <w:rsid w:val="002D4B3A"/>
    <w:rsid w:val="002F7A9F"/>
    <w:rsid w:val="0030116A"/>
    <w:rsid w:val="00307DB8"/>
    <w:rsid w:val="00314165"/>
    <w:rsid w:val="00321E86"/>
    <w:rsid w:val="00346422"/>
    <w:rsid w:val="003507D9"/>
    <w:rsid w:val="00381FC6"/>
    <w:rsid w:val="003D09FC"/>
    <w:rsid w:val="003F4E88"/>
    <w:rsid w:val="00421A85"/>
    <w:rsid w:val="00422FEF"/>
    <w:rsid w:val="004519DE"/>
    <w:rsid w:val="004815C8"/>
    <w:rsid w:val="00492965"/>
    <w:rsid w:val="004950FD"/>
    <w:rsid w:val="00495CAC"/>
    <w:rsid w:val="004B2629"/>
    <w:rsid w:val="004D31E5"/>
    <w:rsid w:val="004E0335"/>
    <w:rsid w:val="004F67B0"/>
    <w:rsid w:val="00501FE3"/>
    <w:rsid w:val="00520ED8"/>
    <w:rsid w:val="005309B3"/>
    <w:rsid w:val="00530C17"/>
    <w:rsid w:val="00531BBC"/>
    <w:rsid w:val="00566228"/>
    <w:rsid w:val="005D1B08"/>
    <w:rsid w:val="005F0FBC"/>
    <w:rsid w:val="0060698A"/>
    <w:rsid w:val="0062030B"/>
    <w:rsid w:val="006237A6"/>
    <w:rsid w:val="006435CA"/>
    <w:rsid w:val="00656BDB"/>
    <w:rsid w:val="006669BD"/>
    <w:rsid w:val="00686999"/>
    <w:rsid w:val="006B7CF2"/>
    <w:rsid w:val="006B7F9F"/>
    <w:rsid w:val="006C0BAF"/>
    <w:rsid w:val="006C7F43"/>
    <w:rsid w:val="006D1B96"/>
    <w:rsid w:val="006D5F76"/>
    <w:rsid w:val="00761696"/>
    <w:rsid w:val="007766E2"/>
    <w:rsid w:val="007B59B8"/>
    <w:rsid w:val="007F30F1"/>
    <w:rsid w:val="008741B1"/>
    <w:rsid w:val="008910DE"/>
    <w:rsid w:val="008C1F3D"/>
    <w:rsid w:val="008C2F51"/>
    <w:rsid w:val="008C7AE2"/>
    <w:rsid w:val="008E455A"/>
    <w:rsid w:val="008F7B8B"/>
    <w:rsid w:val="00910B3C"/>
    <w:rsid w:val="00912D1C"/>
    <w:rsid w:val="009269FB"/>
    <w:rsid w:val="00932E8A"/>
    <w:rsid w:val="00955092"/>
    <w:rsid w:val="009641D3"/>
    <w:rsid w:val="00992298"/>
    <w:rsid w:val="00992890"/>
    <w:rsid w:val="009A7EFE"/>
    <w:rsid w:val="009E27AB"/>
    <w:rsid w:val="009E5913"/>
    <w:rsid w:val="009E76D3"/>
    <w:rsid w:val="00A00DE3"/>
    <w:rsid w:val="00A26D92"/>
    <w:rsid w:val="00A33A98"/>
    <w:rsid w:val="00A46B91"/>
    <w:rsid w:val="00A53303"/>
    <w:rsid w:val="00A6181F"/>
    <w:rsid w:val="00A653CD"/>
    <w:rsid w:val="00A70DE8"/>
    <w:rsid w:val="00A70F35"/>
    <w:rsid w:val="00A85DDE"/>
    <w:rsid w:val="00A870B6"/>
    <w:rsid w:val="00A92BC3"/>
    <w:rsid w:val="00AA6A0E"/>
    <w:rsid w:val="00AD31BB"/>
    <w:rsid w:val="00B02F41"/>
    <w:rsid w:val="00B37FEB"/>
    <w:rsid w:val="00B52A0C"/>
    <w:rsid w:val="00B71C81"/>
    <w:rsid w:val="00B75F17"/>
    <w:rsid w:val="00B76BF2"/>
    <w:rsid w:val="00B9308B"/>
    <w:rsid w:val="00BB3666"/>
    <w:rsid w:val="00BC6805"/>
    <w:rsid w:val="00BD7C6A"/>
    <w:rsid w:val="00BE3387"/>
    <w:rsid w:val="00BF6B89"/>
    <w:rsid w:val="00C133D7"/>
    <w:rsid w:val="00C21D69"/>
    <w:rsid w:val="00C22565"/>
    <w:rsid w:val="00C333A8"/>
    <w:rsid w:val="00C47941"/>
    <w:rsid w:val="00C61A69"/>
    <w:rsid w:val="00C628CE"/>
    <w:rsid w:val="00C63FEC"/>
    <w:rsid w:val="00C80AAE"/>
    <w:rsid w:val="00CC7AED"/>
    <w:rsid w:val="00CD414A"/>
    <w:rsid w:val="00CE2D72"/>
    <w:rsid w:val="00D06826"/>
    <w:rsid w:val="00D75D61"/>
    <w:rsid w:val="00DA3B2A"/>
    <w:rsid w:val="00DD46BB"/>
    <w:rsid w:val="00DD7DB4"/>
    <w:rsid w:val="00DE31AD"/>
    <w:rsid w:val="00DF1FAF"/>
    <w:rsid w:val="00E00132"/>
    <w:rsid w:val="00E03B6D"/>
    <w:rsid w:val="00E143A2"/>
    <w:rsid w:val="00E27562"/>
    <w:rsid w:val="00E3780F"/>
    <w:rsid w:val="00E53F76"/>
    <w:rsid w:val="00E61E1D"/>
    <w:rsid w:val="00E76700"/>
    <w:rsid w:val="00E82324"/>
    <w:rsid w:val="00EA5666"/>
    <w:rsid w:val="00EC0314"/>
    <w:rsid w:val="00ED35A6"/>
    <w:rsid w:val="00EE3E88"/>
    <w:rsid w:val="00EF69DF"/>
    <w:rsid w:val="00EF6FCE"/>
    <w:rsid w:val="00F053D9"/>
    <w:rsid w:val="00F148A9"/>
    <w:rsid w:val="00F2370A"/>
    <w:rsid w:val="00F45FB1"/>
    <w:rsid w:val="00F90AEF"/>
    <w:rsid w:val="00FC3C8F"/>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3C2EE6"/>
  <w15:docId w15:val="{A625A20A-B45D-439F-8F57-2D3B8C14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customStyle="1" w:styleId="Link">
    <w:name w:val="Link"/>
    <w:basedOn w:val="Normal"/>
    <w:link w:val="LinkChar"/>
    <w:qFormat/>
    <w:rsid w:val="00D75D61"/>
    <w:pPr>
      <w:suppressAutoHyphens/>
      <w:spacing w:after="0" w:line="240" w:lineRule="auto"/>
    </w:pPr>
    <w:rPr>
      <w:rFonts w:ascii="Arial" w:eastAsia="Calibri" w:hAnsi="Arial" w:cs="Arial"/>
      <w:i/>
      <w:color w:val="800080"/>
    </w:rPr>
  </w:style>
  <w:style w:type="character" w:customStyle="1" w:styleId="LinkChar">
    <w:name w:val="Link Char"/>
    <w:basedOn w:val="DefaultParagraphFont"/>
    <w:link w:val="Link"/>
    <w:rsid w:val="00D75D61"/>
    <w:rPr>
      <w:rFonts w:ascii="Arial" w:eastAsia="Calibri" w:hAnsi="Arial" w:cs="Arial"/>
      <w:i/>
      <w:color w:val="800080"/>
      <w:sz w:val="22"/>
    </w:rPr>
  </w:style>
  <w:style w:type="paragraph" w:styleId="Subtitle">
    <w:name w:val="Subtitle"/>
    <w:basedOn w:val="Title"/>
    <w:next w:val="Normal"/>
    <w:link w:val="SubtitleChar"/>
    <w:qFormat/>
    <w:rsid w:val="00D75D61"/>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D75D61"/>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992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t.gov.au/Legislation/CARE-AND-PROTECTION-OF-CHILDREN-MEDIATION-CONFERENCES-REGULA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legislation.nt.gov.au/Legislation/CARE-AND-PROTECTION-OF-CHILDREN-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CDOD/Desktop/dcfpolicy.ntg@nt.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nternal.territoryfamilies.nt.gov.au/SiteCollectionDocuments/Care%20and%20Protection/Working%20in%20a%20Statutory%20Agency/Standards%20of%20Professional%20Practic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islation.nt.gov.au/Legislation/PUBLIC-SECTOR-EMPLOYMENT-AND-MANAGEMENT-A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EE3634D33A45E4AFCC34CE89DC7A2C"/>
        <w:category>
          <w:name w:val="General"/>
          <w:gallery w:val="placeholder"/>
        </w:category>
        <w:types>
          <w:type w:val="bbPlcHdr"/>
        </w:types>
        <w:behaviors>
          <w:behavior w:val="content"/>
        </w:behaviors>
        <w:guid w:val="{BEC6FF64-72AC-444F-A80A-B790AE8A7CE7}"/>
      </w:docPartPr>
      <w:docPartBody>
        <w:p w:rsidR="005F4CBB" w:rsidRDefault="00AF453B">
          <w:pPr>
            <w:pStyle w:val="E1EE3634D33A45E4AFCC34CE89DC7A2C"/>
          </w:pPr>
          <w:r w:rsidRPr="00F87416">
            <w:rPr>
              <w:rStyle w:val="PlaceholderText"/>
            </w:rPr>
            <w:t>[Title]</w:t>
          </w:r>
        </w:p>
      </w:docPartBody>
    </w:docPart>
    <w:docPart>
      <w:docPartPr>
        <w:name w:val="1B69E6DF22B343E3B8B507AC9466B837"/>
        <w:category>
          <w:name w:val="General"/>
          <w:gallery w:val="placeholder"/>
        </w:category>
        <w:types>
          <w:type w:val="bbPlcHdr"/>
        </w:types>
        <w:behaviors>
          <w:behavior w:val="content"/>
        </w:behaviors>
        <w:guid w:val="{25756AE1-38FC-4094-A3A2-B09B0DEE1629}"/>
      </w:docPartPr>
      <w:docPartBody>
        <w:p w:rsidR="005F4CBB" w:rsidRDefault="00AF453B">
          <w:pPr>
            <w:pStyle w:val="1B69E6DF22B343E3B8B507AC9466B837"/>
          </w:pPr>
          <w:r w:rsidRPr="00473158">
            <w:rPr>
              <w:rStyle w:val="PlaceholderText"/>
            </w:rPr>
            <w:t>Choose an item.</w:t>
          </w:r>
        </w:p>
      </w:docPartBody>
    </w:docPart>
    <w:docPart>
      <w:docPartPr>
        <w:name w:val="118B235CC38B456394E432ACD75BE5F0"/>
        <w:category>
          <w:name w:val="General"/>
          <w:gallery w:val="placeholder"/>
        </w:category>
        <w:types>
          <w:type w:val="bbPlcHdr"/>
        </w:types>
        <w:behaviors>
          <w:behavior w:val="content"/>
        </w:behaviors>
        <w:guid w:val="{9BE08FCD-BC58-411B-BC6A-039A7DC13436}"/>
      </w:docPartPr>
      <w:docPartBody>
        <w:p w:rsidR="005F4CBB" w:rsidRDefault="00AF453B">
          <w:pPr>
            <w:pStyle w:val="118B235CC38B456394E432ACD75BE5F0"/>
          </w:pPr>
          <w:r>
            <w:rPr>
              <w:rStyle w:val="PlaceholderText"/>
            </w:rPr>
            <w:t>Click here to enter a date.</w:t>
          </w:r>
        </w:p>
      </w:docPartBody>
    </w:docPart>
    <w:docPart>
      <w:docPartPr>
        <w:name w:val="75A8648CBC4F42518263DA7A37735B4D"/>
        <w:category>
          <w:name w:val="General"/>
          <w:gallery w:val="placeholder"/>
        </w:category>
        <w:types>
          <w:type w:val="bbPlcHdr"/>
        </w:types>
        <w:behaviors>
          <w:behavior w:val="content"/>
        </w:behaviors>
        <w:guid w:val="{2B3C07A3-667E-473C-A2DE-DB3B16982CE2}"/>
      </w:docPartPr>
      <w:docPartBody>
        <w:p w:rsidR="005F4CBB" w:rsidRDefault="00AF453B">
          <w:pPr>
            <w:pStyle w:val="75A8648CBC4F42518263DA7A37735B4D"/>
          </w:pPr>
          <w:r w:rsidRPr="00DD18A4">
            <w:rPr>
              <w:rStyle w:val="PlaceholderText"/>
            </w:rPr>
            <w:t>[Publish Date]</w:t>
          </w:r>
        </w:p>
      </w:docPartBody>
    </w:docPart>
    <w:docPart>
      <w:docPartPr>
        <w:name w:val="05C10DB61B7F4D27817404E69A9526FA"/>
        <w:category>
          <w:name w:val="General"/>
          <w:gallery w:val="placeholder"/>
        </w:category>
        <w:types>
          <w:type w:val="bbPlcHdr"/>
        </w:types>
        <w:behaviors>
          <w:behavior w:val="content"/>
        </w:behaviors>
        <w:guid w:val="{4496FA24-F978-441D-80B7-04A77C370185}"/>
      </w:docPartPr>
      <w:docPartBody>
        <w:p w:rsidR="005F4CBB" w:rsidRDefault="00AF453B">
          <w:pPr>
            <w:pStyle w:val="05C10DB61B7F4D27817404E69A9526FA"/>
          </w:pPr>
          <w:r>
            <w:rPr>
              <w:rStyle w:val="PlaceholderText"/>
            </w:rPr>
            <w:t>Pick</w:t>
          </w:r>
        </w:p>
      </w:docPartBody>
    </w:docPart>
    <w:docPart>
      <w:docPartPr>
        <w:name w:val="66C0AAFC89F944C08FEBA1A32527B032"/>
        <w:category>
          <w:name w:val="General"/>
          <w:gallery w:val="placeholder"/>
        </w:category>
        <w:types>
          <w:type w:val="bbPlcHdr"/>
        </w:types>
        <w:behaviors>
          <w:behavior w:val="content"/>
        </w:behaviors>
        <w:guid w:val="{F143F89A-A42E-4E94-9617-4DCA812A0218}"/>
      </w:docPartPr>
      <w:docPartBody>
        <w:p w:rsidR="005F4CBB" w:rsidRDefault="00AF453B">
          <w:pPr>
            <w:pStyle w:val="66C0AAFC89F944C08FEBA1A32527B032"/>
          </w:pPr>
          <w:r>
            <w:rPr>
              <w:rStyle w:val="PlaceholderText"/>
            </w:rPr>
            <w:t>[Subject]</w:t>
          </w:r>
        </w:p>
      </w:docPartBody>
    </w:docPart>
    <w:docPart>
      <w:docPartPr>
        <w:name w:val="663D8AF0D8BC4957AF0A47C010577D1F"/>
        <w:category>
          <w:name w:val="General"/>
          <w:gallery w:val="placeholder"/>
        </w:category>
        <w:types>
          <w:type w:val="bbPlcHdr"/>
        </w:types>
        <w:behaviors>
          <w:behavior w:val="content"/>
        </w:behaviors>
        <w:guid w:val="{94667175-0F74-4445-87DB-F77732DAAF16}"/>
      </w:docPartPr>
      <w:docPartBody>
        <w:p w:rsidR="005F4CBB" w:rsidRDefault="00AF453B">
          <w:pPr>
            <w:pStyle w:val="663D8AF0D8BC4957AF0A47C010577D1F"/>
          </w:pPr>
          <w:r>
            <w:rPr>
              <w:rStyle w:val="PlaceholderText"/>
            </w:rPr>
            <w:t>[Status]</w:t>
          </w:r>
        </w:p>
      </w:docPartBody>
    </w:docPart>
    <w:docPart>
      <w:docPartPr>
        <w:name w:val="39FE953D2598479482DC2AB23C101824"/>
        <w:category>
          <w:name w:val="General"/>
          <w:gallery w:val="placeholder"/>
        </w:category>
        <w:types>
          <w:type w:val="bbPlcHdr"/>
        </w:types>
        <w:behaviors>
          <w:behavior w:val="content"/>
        </w:behaviors>
        <w:guid w:val="{3381282F-54AC-44DA-87C6-EB377B36AFAC}"/>
      </w:docPartPr>
      <w:docPartBody>
        <w:p w:rsidR="005F4CBB" w:rsidRDefault="00AF453B">
          <w:pPr>
            <w:pStyle w:val="39FE953D2598479482DC2AB23C101824"/>
          </w:pPr>
          <w:r w:rsidRPr="00DD18A4">
            <w:rPr>
              <w:rStyle w:val="PlaceholderText"/>
            </w:rPr>
            <w:t>Click here to enter a date.</w:t>
          </w:r>
        </w:p>
      </w:docPartBody>
    </w:docPart>
    <w:docPart>
      <w:docPartPr>
        <w:name w:val="FACF0FC0423F4C91B32EBCF825078A0B"/>
        <w:category>
          <w:name w:val="General"/>
          <w:gallery w:val="placeholder"/>
        </w:category>
        <w:types>
          <w:type w:val="bbPlcHdr"/>
        </w:types>
        <w:behaviors>
          <w:behavior w:val="content"/>
        </w:behaviors>
        <w:guid w:val="{5ED64FB7-42A5-4279-B480-30A18BECC865}"/>
      </w:docPartPr>
      <w:docPartBody>
        <w:p w:rsidR="005F4CBB" w:rsidRDefault="00AF453B">
          <w:pPr>
            <w:pStyle w:val="FACF0FC0423F4C91B32EBCF825078A0B"/>
          </w:pPr>
          <w:r>
            <w:rPr>
              <w:rStyle w:val="PlaceholderText"/>
            </w:rPr>
            <w:t>Choose an item.</w:t>
          </w:r>
        </w:p>
      </w:docPartBody>
    </w:docPart>
    <w:docPart>
      <w:docPartPr>
        <w:name w:val="2DB97CB88E8C4BE7AE4850A221C03951"/>
        <w:category>
          <w:name w:val="General"/>
          <w:gallery w:val="placeholder"/>
        </w:category>
        <w:types>
          <w:type w:val="bbPlcHdr"/>
        </w:types>
        <w:behaviors>
          <w:behavior w:val="content"/>
        </w:behaviors>
        <w:guid w:val="{A3881476-A5FD-458D-A6A6-95A2B0730317}"/>
      </w:docPartPr>
      <w:docPartBody>
        <w:p w:rsidR="009B5B36" w:rsidRDefault="003B38E5" w:rsidP="003B38E5">
          <w:pPr>
            <w:pStyle w:val="2DB97CB88E8C4BE7AE4850A221C0395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3B"/>
    <w:rsid w:val="002B4A6D"/>
    <w:rsid w:val="003B38E5"/>
    <w:rsid w:val="004860D9"/>
    <w:rsid w:val="005F4CBB"/>
    <w:rsid w:val="009B5B36"/>
    <w:rsid w:val="00AF453B"/>
    <w:rsid w:val="00CB4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8E5"/>
    <w:rPr>
      <w:color w:val="808080"/>
    </w:rPr>
  </w:style>
  <w:style w:type="paragraph" w:customStyle="1" w:styleId="E1EE3634D33A45E4AFCC34CE89DC7A2C">
    <w:name w:val="E1EE3634D33A45E4AFCC34CE89DC7A2C"/>
  </w:style>
  <w:style w:type="paragraph" w:customStyle="1" w:styleId="1B69E6DF22B343E3B8B507AC9466B837">
    <w:name w:val="1B69E6DF22B343E3B8B507AC9466B837"/>
  </w:style>
  <w:style w:type="paragraph" w:customStyle="1" w:styleId="118B235CC38B456394E432ACD75BE5F0">
    <w:name w:val="118B235CC38B456394E432ACD75BE5F0"/>
  </w:style>
  <w:style w:type="paragraph" w:customStyle="1" w:styleId="75A8648CBC4F42518263DA7A37735B4D">
    <w:name w:val="75A8648CBC4F42518263DA7A37735B4D"/>
  </w:style>
  <w:style w:type="paragraph" w:customStyle="1" w:styleId="05C10DB61B7F4D27817404E69A9526FA">
    <w:name w:val="05C10DB61B7F4D27817404E69A9526FA"/>
  </w:style>
  <w:style w:type="paragraph" w:customStyle="1" w:styleId="66C0AAFC89F944C08FEBA1A32527B032">
    <w:name w:val="66C0AAFC89F944C08FEBA1A32527B032"/>
  </w:style>
  <w:style w:type="paragraph" w:customStyle="1" w:styleId="663D8AF0D8BC4957AF0A47C010577D1F">
    <w:name w:val="663D8AF0D8BC4957AF0A47C010577D1F"/>
  </w:style>
  <w:style w:type="paragraph" w:customStyle="1" w:styleId="39FE953D2598479482DC2AB23C101824">
    <w:name w:val="39FE953D2598479482DC2AB23C101824"/>
  </w:style>
  <w:style w:type="paragraph" w:customStyle="1" w:styleId="FACF0FC0423F4C91B32EBCF825078A0B">
    <w:name w:val="FACF0FC0423F4C91B32EBCF825078A0B"/>
  </w:style>
  <w:style w:type="paragraph" w:customStyle="1" w:styleId="7D7AC46F73B24804A68D92DC6350B4DB">
    <w:name w:val="7D7AC46F73B24804A68D92DC6350B4DB"/>
  </w:style>
  <w:style w:type="paragraph" w:customStyle="1" w:styleId="B48FC0F241CD4FDB866261AFD554FDB4">
    <w:name w:val="B48FC0F241CD4FDB866261AFD554FDB4"/>
    <w:rsid w:val="002B4A6D"/>
  </w:style>
  <w:style w:type="paragraph" w:customStyle="1" w:styleId="A90B8300B29A4038B1DEB47915B08F2F">
    <w:name w:val="A90B8300B29A4038B1DEB47915B08F2F"/>
    <w:rsid w:val="002B4A6D"/>
  </w:style>
  <w:style w:type="paragraph" w:customStyle="1" w:styleId="2DB97CB88E8C4BE7AE4850A221C03951">
    <w:name w:val="2DB97CB88E8C4BE7AE4850A221C03951"/>
    <w:rsid w:val="003B3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1D3434310B174CADECABD20E46EEF0" ma:contentTypeVersion="2" ma:contentTypeDescription="Create a new document." ma:contentTypeScope="" ma:versionID="f66e9e40456875b4df5e45437414618c">
  <xsd:schema xmlns:xsd="http://www.w3.org/2001/XMLSchema" xmlns:xs="http://www.w3.org/2001/XMLSchema" xmlns:p="http://schemas.microsoft.com/office/2006/metadata/properties" targetNamespace="http://schemas.microsoft.com/office/2006/metadata/properties" ma:root="true" ma:fieldsID="9d5071163e01e477daf22cec5f9bd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B40682-ED09-4F4D-B338-AD752CD2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A6C372-A8D7-4A1D-8875-825E1D3D3E66}">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9E6418EF-AAEF-4C8B-9CED-99298B04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Policy: Provision of Care by Territory Families Staff</vt:lpstr>
    </vt:vector>
  </TitlesOfParts>
  <Manager>David.McDonough@nt.gov.au</Manager>
  <Company>Territory Families</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Provision of Care by Territory Families Staff</dc:title>
  <dc:subject>To guide Territory Families about the limited circumstances in which they may be able to provide care for a child who is in the care of the CEO.</dc:subject>
  <dc:creator>Katrina Hill</dc:creator>
  <dc:description>Rebranded. Updated links.</dc:description>
  <cp:lastModifiedBy>MiangWang Seah-quenoy</cp:lastModifiedBy>
  <cp:revision>5</cp:revision>
  <cp:lastPrinted>2018-05-27T23:46:00Z</cp:lastPrinted>
  <dcterms:created xsi:type="dcterms:W3CDTF">2018-05-25T07:07:00Z</dcterms:created>
  <dcterms:modified xsi:type="dcterms:W3CDTF">2018-05-28T02:17:00Z</dcterms:modified>
  <cp:contentStatus>V 1.03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0x010100B21D3434310B174CADECABD20E46EEF0</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Places of Care</vt:lpwstr>
  </property>
  <property fmtid="{D5CDD505-2E9C-101B-9397-08002B2CF9AE}" pid="6" name="Document Type">
    <vt:lpwstr>Policy</vt:lpwstr>
  </property>
  <property fmtid="{D5CDD505-2E9C-101B-9397-08002B2CF9AE}" pid="7" name="Folder Name">
    <vt:lpwstr>Care and Protection Practice Manual</vt:lpwstr>
  </property>
</Properties>
</file>