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itle"/>
        <w:tag w:val=""/>
        <w:id w:val="-1552146874"/>
        <w:placeholder>
          <w:docPart w:val="4F80BE7895124893B7C7F99D940BF5A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F46C32" w14:textId="3399B399" w:rsidR="007C3730" w:rsidRDefault="007C3730" w:rsidP="007C3730">
          <w:pPr>
            <w:pStyle w:val="Title"/>
            <w:tabs>
              <w:tab w:val="left" w:pos="7938"/>
            </w:tabs>
          </w:pPr>
          <w:r>
            <w:t>Policy: Worker Safety</w:t>
          </w:r>
        </w:p>
      </w:sdtContent>
    </w:sdt>
    <w:p w14:paraId="166E0339" w14:textId="77777777" w:rsidR="00475993" w:rsidRPr="00833A0A" w:rsidRDefault="00475993" w:rsidP="002D5816">
      <w:pPr>
        <w:pStyle w:val="Heading1"/>
      </w:pPr>
      <w:r w:rsidRPr="00833A0A">
        <w:t xml:space="preserve">Policy </w:t>
      </w:r>
      <w:r w:rsidRPr="006C1934">
        <w:t>Purpose</w:t>
      </w:r>
    </w:p>
    <w:p w14:paraId="166E033A" w14:textId="77777777" w:rsidR="00475993" w:rsidRDefault="00475993" w:rsidP="00475993">
      <w:r>
        <w:t xml:space="preserve">The recognition of workplace risks, and our mutual responsibilities </w:t>
      </w:r>
      <w:r w:rsidRPr="00AB4FE6">
        <w:t>in</w:t>
      </w:r>
      <w:r>
        <w:t xml:space="preserve"> protecting workplace safety.</w:t>
      </w:r>
    </w:p>
    <w:p w14:paraId="166E033B" w14:textId="77777777" w:rsidR="00475993" w:rsidRPr="00833A0A" w:rsidRDefault="00475993" w:rsidP="002D5816">
      <w:pPr>
        <w:pStyle w:val="Heading1"/>
      </w:pPr>
      <w:r w:rsidRPr="009A37B4">
        <w:t>Policy</w:t>
      </w:r>
      <w:r w:rsidRPr="00833A0A">
        <w:t xml:space="preserve"> Statement</w:t>
      </w:r>
    </w:p>
    <w:p w14:paraId="166E033C" w14:textId="475ABE27" w:rsidR="00475993" w:rsidRDefault="00475993" w:rsidP="00475993">
      <w:r>
        <w:t>Territory Families has a zero tolerance of</w:t>
      </w:r>
      <w:r w:rsidRPr="00DC618A">
        <w:t xml:space="preserve"> aggression in the workplace, while recognising that</w:t>
      </w:r>
      <w:r>
        <w:t>,</w:t>
      </w:r>
      <w:r w:rsidRPr="00DC618A" w:rsidDel="00C733FE">
        <w:t xml:space="preserve"> </w:t>
      </w:r>
      <w:r>
        <w:t xml:space="preserve">due to the nature of our work, </w:t>
      </w:r>
      <w:r w:rsidRPr="00DC618A">
        <w:t xml:space="preserve">the risk of </w:t>
      </w:r>
      <w:r w:rsidRPr="007A701F">
        <w:t>violence</w:t>
      </w:r>
      <w:r w:rsidRPr="00DC618A">
        <w:t xml:space="preserve"> or harm cannot be eliminated.</w:t>
      </w:r>
    </w:p>
    <w:p w14:paraId="166E033D" w14:textId="77777777" w:rsidR="00475993" w:rsidRPr="00FB75BA" w:rsidRDefault="00475993" w:rsidP="002D5816">
      <w:pPr>
        <w:pStyle w:val="PreList"/>
      </w:pPr>
      <w:r>
        <w:t xml:space="preserve">When </w:t>
      </w:r>
      <w:r w:rsidRPr="00FB75BA">
        <w:t xml:space="preserve">conducting interviews </w:t>
      </w:r>
      <w:r>
        <w:t xml:space="preserve">in a </w:t>
      </w:r>
      <w:r w:rsidRPr="00FB75BA">
        <w:t>home</w:t>
      </w:r>
      <w:r>
        <w:t xml:space="preserve"> setting</w:t>
      </w:r>
      <w:r w:rsidRPr="00FB75BA">
        <w:t xml:space="preserve">, </w:t>
      </w:r>
      <w:r>
        <w:t>particularly</w:t>
      </w:r>
      <w:r w:rsidRPr="00FB75BA">
        <w:t xml:space="preserve"> in circumstances where a person may become angry and volatile</w:t>
      </w:r>
      <w:r>
        <w:t xml:space="preserve">, Case Managers should be proactive in protecting their </w:t>
      </w:r>
      <w:r w:rsidRPr="00FB75BA">
        <w:t>personal safety</w:t>
      </w:r>
      <w:r>
        <w:t>:</w:t>
      </w:r>
      <w:r w:rsidRPr="00FB75BA">
        <w:t xml:space="preserve">  </w:t>
      </w:r>
    </w:p>
    <w:p w14:paraId="166E033E" w14:textId="77777777" w:rsidR="00475993" w:rsidRPr="009A37B4" w:rsidRDefault="002D5816" w:rsidP="00475993">
      <w:pPr>
        <w:pStyle w:val="ListParagraph"/>
      </w:pPr>
      <w:r>
        <w:t>m</w:t>
      </w:r>
      <w:r w:rsidR="00475993" w:rsidRPr="009A37B4">
        <w:t>ake sure the office knows where you are going and expected time of return;</w:t>
      </w:r>
    </w:p>
    <w:p w14:paraId="166E033F" w14:textId="77777777" w:rsidR="00475993" w:rsidRPr="009A37B4" w:rsidRDefault="00475993" w:rsidP="00475993">
      <w:pPr>
        <w:pStyle w:val="ListParagraph"/>
      </w:pPr>
      <w:r w:rsidRPr="009A37B4">
        <w:t>leave the car unlocked in case you need to leave quickly and parked in a way that allows an easy exit;</w:t>
      </w:r>
    </w:p>
    <w:p w14:paraId="166E0340" w14:textId="77777777" w:rsidR="00475993" w:rsidRPr="009A37B4" w:rsidRDefault="00475993" w:rsidP="00475993">
      <w:pPr>
        <w:pStyle w:val="ListParagraph"/>
      </w:pPr>
      <w:r w:rsidRPr="009A37B4">
        <w:t>maintain clear communication between colleagues, always have a mobile phone;</w:t>
      </w:r>
    </w:p>
    <w:p w14:paraId="166E0341" w14:textId="77777777" w:rsidR="00475993" w:rsidRPr="009A37B4" w:rsidRDefault="00475993" w:rsidP="00475993">
      <w:pPr>
        <w:pStyle w:val="ListParagraph"/>
      </w:pPr>
      <w:r w:rsidRPr="009A37B4">
        <w:t>take a Police escort if the situation is known to be volatile;</w:t>
      </w:r>
    </w:p>
    <w:p w14:paraId="166E0342" w14:textId="77777777" w:rsidR="00475993" w:rsidRPr="009A37B4" w:rsidRDefault="00475993" w:rsidP="00475993">
      <w:pPr>
        <w:pStyle w:val="ListParagraph"/>
      </w:pPr>
      <w:r w:rsidRPr="009A37B4">
        <w:t>stay near an exit door during home visits; and</w:t>
      </w:r>
    </w:p>
    <w:p w14:paraId="166E0343" w14:textId="77777777" w:rsidR="00475993" w:rsidRPr="009A37B4" w:rsidRDefault="00475993" w:rsidP="00475993">
      <w:pPr>
        <w:pStyle w:val="ListParagraph"/>
      </w:pPr>
      <w:r w:rsidRPr="009A37B4">
        <w:t>if you do not feel safe or are threatened in any way you should leave the environment immediately.</w:t>
      </w:r>
    </w:p>
    <w:p w14:paraId="166E0344" w14:textId="77777777" w:rsidR="00475993" w:rsidRDefault="00475993" w:rsidP="002D5816">
      <w:pPr>
        <w:pStyle w:val="PreList"/>
      </w:pPr>
      <w:r w:rsidRPr="00FB75BA">
        <w:t xml:space="preserve">Managers </w:t>
      </w:r>
      <w:r>
        <w:t>and Team Leaders are responsible for maintaining a work safety culture, and to ensure that there are procedures and strategies in place to:</w:t>
      </w:r>
      <w:r w:rsidRPr="0021291F">
        <w:t xml:space="preserve"> </w:t>
      </w:r>
    </w:p>
    <w:p w14:paraId="166E0345" w14:textId="77777777" w:rsidR="00475993" w:rsidRPr="00E65E0C" w:rsidRDefault="00475993" w:rsidP="00475993">
      <w:pPr>
        <w:pStyle w:val="ListParagraph"/>
      </w:pPr>
      <w:r>
        <w:t xml:space="preserve">ensure </w:t>
      </w:r>
      <w:r w:rsidRPr="00E65E0C">
        <w:t>safe practice</w:t>
      </w:r>
      <w:r>
        <w:t xml:space="preserve"> is followed</w:t>
      </w:r>
      <w:r w:rsidRPr="00E65E0C">
        <w:t xml:space="preserve"> during home visits</w:t>
      </w:r>
      <w:r>
        <w:t>;</w:t>
      </w:r>
    </w:p>
    <w:p w14:paraId="166E0346" w14:textId="77777777" w:rsidR="00475993" w:rsidRDefault="00475993" w:rsidP="00475993">
      <w:pPr>
        <w:pStyle w:val="ListParagraph"/>
      </w:pPr>
      <w:r>
        <w:t>ensure the location of staff is known at all times, and when they are expected to return to the office;</w:t>
      </w:r>
    </w:p>
    <w:p w14:paraId="166E0347" w14:textId="77777777" w:rsidR="00475993" w:rsidRPr="00A869B2" w:rsidRDefault="00475993" w:rsidP="00475993">
      <w:pPr>
        <w:pStyle w:val="ListParagraph"/>
      </w:pPr>
      <w:r>
        <w:t xml:space="preserve">ensure </w:t>
      </w:r>
      <w:r w:rsidRPr="00A869B2">
        <w:t>security devices such as phones</w:t>
      </w:r>
      <w:r>
        <w:t xml:space="preserve"> are carried by Case Managers during home visits;</w:t>
      </w:r>
    </w:p>
    <w:p w14:paraId="166E0348" w14:textId="77777777" w:rsidR="00475993" w:rsidRDefault="00475993" w:rsidP="00475993">
      <w:pPr>
        <w:pStyle w:val="ListParagraph"/>
      </w:pPr>
      <w:r w:rsidRPr="006C5149">
        <w:t>respond and manage incidents or potential incidents</w:t>
      </w:r>
      <w:r>
        <w:t>;</w:t>
      </w:r>
    </w:p>
    <w:p w14:paraId="166E0349" w14:textId="77777777" w:rsidR="00475993" w:rsidRDefault="00475993" w:rsidP="00475993">
      <w:pPr>
        <w:pStyle w:val="ListParagraph"/>
      </w:pPr>
      <w:r>
        <w:t>manage aggressive clients in the office setting;</w:t>
      </w:r>
    </w:p>
    <w:p w14:paraId="166E034A" w14:textId="77777777" w:rsidR="00475993" w:rsidRPr="00833A0A" w:rsidRDefault="00475993" w:rsidP="00475993">
      <w:pPr>
        <w:pStyle w:val="ListParagraph"/>
      </w:pPr>
      <w:r>
        <w:t xml:space="preserve">ensure </w:t>
      </w:r>
      <w:r w:rsidRPr="00833A0A">
        <w:t xml:space="preserve">staff </w:t>
      </w:r>
      <w:r>
        <w:t xml:space="preserve">receive appropriate training and </w:t>
      </w:r>
      <w:r w:rsidRPr="00833A0A">
        <w:t>are aware of office emergency procedures</w:t>
      </w:r>
      <w:r>
        <w:t>;</w:t>
      </w:r>
      <w:r w:rsidRPr="00833A0A">
        <w:t xml:space="preserve"> </w:t>
      </w:r>
    </w:p>
    <w:p w14:paraId="166E034B" w14:textId="77777777" w:rsidR="00475993" w:rsidRDefault="00475993" w:rsidP="00475993">
      <w:pPr>
        <w:pStyle w:val="ListParagraph"/>
      </w:pPr>
      <w:r>
        <w:t>provide appropriate support after an</w:t>
      </w:r>
      <w:r w:rsidRPr="00833A0A">
        <w:t xml:space="preserve"> incident</w:t>
      </w:r>
      <w:r>
        <w:t xml:space="preserve">, including </w:t>
      </w:r>
      <w:r w:rsidRPr="00833A0A">
        <w:t>peer debriefing, critical incident stress debriefing</w:t>
      </w:r>
      <w:r>
        <w:t xml:space="preserve">, and </w:t>
      </w:r>
      <w:r w:rsidRPr="00833A0A">
        <w:t>counselling</w:t>
      </w:r>
      <w:r>
        <w:t>;</w:t>
      </w:r>
    </w:p>
    <w:p w14:paraId="166E034C" w14:textId="77777777" w:rsidR="00475993" w:rsidRDefault="00475993" w:rsidP="00475993">
      <w:pPr>
        <w:pStyle w:val="ListParagraph"/>
      </w:pPr>
      <w:r w:rsidRPr="00FB75BA">
        <w:t xml:space="preserve">regularly assess </w:t>
      </w:r>
      <w:r>
        <w:t>a</w:t>
      </w:r>
      <w:r w:rsidRPr="00FB75BA">
        <w:t xml:space="preserve"> </w:t>
      </w:r>
      <w:r>
        <w:t>Case Manager</w:t>
      </w:r>
      <w:r w:rsidRPr="00FB75BA">
        <w:t xml:space="preserve">’s skills </w:t>
      </w:r>
      <w:r>
        <w:t>managing</w:t>
      </w:r>
      <w:r w:rsidRPr="00FB75BA">
        <w:t xml:space="preserve"> aggressive clients and their own </w:t>
      </w:r>
      <w:r>
        <w:t>stress;</w:t>
      </w:r>
      <w:r w:rsidRPr="00C965E7">
        <w:t xml:space="preserve"> </w:t>
      </w:r>
      <w:r>
        <w:t>and</w:t>
      </w:r>
    </w:p>
    <w:p w14:paraId="166E034D" w14:textId="77777777" w:rsidR="00475993" w:rsidRPr="006E10D3" w:rsidRDefault="00475993" w:rsidP="00475993">
      <w:pPr>
        <w:pStyle w:val="ListParagraph"/>
      </w:pPr>
      <w:r w:rsidRPr="006E10D3">
        <w:t>report and record</w:t>
      </w:r>
      <w:r>
        <w:t xml:space="preserve"> any</w:t>
      </w:r>
      <w:r w:rsidRPr="006E10D3">
        <w:t xml:space="preserve"> incidents</w:t>
      </w:r>
      <w:r>
        <w:t xml:space="preserve"> that may occur.</w:t>
      </w:r>
    </w:p>
    <w:p w14:paraId="166E034E" w14:textId="5337A2FE" w:rsidR="00475993" w:rsidRDefault="00475993" w:rsidP="00475993">
      <w:r>
        <w:t xml:space="preserve">Staff </w:t>
      </w:r>
      <w:r w:rsidRPr="00FB75BA">
        <w:t xml:space="preserve">must report any incidents or threats of violence </w:t>
      </w:r>
      <w:r>
        <w:t>to</w:t>
      </w:r>
      <w:r w:rsidRPr="00FB75BA">
        <w:t xml:space="preserve"> their </w:t>
      </w:r>
      <w:r w:rsidR="00B2631B" w:rsidRPr="00FB75BA">
        <w:t>Manager</w:t>
      </w:r>
      <w:r w:rsidRPr="00FB75BA">
        <w:t xml:space="preserve"> </w:t>
      </w:r>
      <w:r>
        <w:t xml:space="preserve">refer to </w:t>
      </w:r>
      <w:r w:rsidRPr="00B2631B">
        <w:t>Reportable Incident Policy</w:t>
      </w:r>
      <w:r w:rsidRPr="002D5816">
        <w:t xml:space="preserve"> </w:t>
      </w:r>
      <w:r>
        <w:t xml:space="preserve">and may also need complete a </w:t>
      </w:r>
      <w:r w:rsidRPr="00B2631B">
        <w:t>Work Health and Safety Incident Report</w:t>
      </w:r>
      <w:r w:rsidR="006F59E9">
        <w:t>.</w:t>
      </w:r>
    </w:p>
    <w:p w14:paraId="166E034F" w14:textId="77777777" w:rsidR="00475993" w:rsidRDefault="00475993" w:rsidP="002D5816">
      <w:pPr>
        <w:pStyle w:val="Heading1"/>
      </w:pPr>
      <w:r>
        <w:t>Legislative Basis</w:t>
      </w:r>
    </w:p>
    <w:p w14:paraId="166E0350" w14:textId="0C22CD43" w:rsidR="00475993" w:rsidRPr="00B2631B" w:rsidRDefault="00475993" w:rsidP="00B2631B">
      <w:pPr>
        <w:pStyle w:val="ExternalLink0"/>
      </w:pPr>
      <w:r w:rsidRPr="00B2631B">
        <w:rPr>
          <w:color w:val="0000FF"/>
          <w:lang w:eastAsia="en-AU"/>
        </w:rPr>
        <w:t>Work Health and Safety Act</w:t>
      </w:r>
    </w:p>
    <w:p w14:paraId="166E0351" w14:textId="1DEC4514" w:rsidR="00475993" w:rsidRDefault="00475993" w:rsidP="002D5816">
      <w:pPr>
        <w:pStyle w:val="Heading1"/>
      </w:pPr>
      <w:r w:rsidRPr="00E64002">
        <w:t>Standards</w:t>
      </w:r>
    </w:p>
    <w:p w14:paraId="166E0352" w14:textId="02BF4686" w:rsidR="00475993" w:rsidRPr="00B2631B" w:rsidRDefault="00475993" w:rsidP="00B2631B">
      <w:pPr>
        <w:pStyle w:val="ExternalLink0"/>
        <w:rPr>
          <w:color w:val="0000FF"/>
          <w:lang w:eastAsia="en-AU"/>
        </w:rPr>
      </w:pPr>
      <w:r w:rsidRPr="00B2631B">
        <w:rPr>
          <w:color w:val="0000FF"/>
          <w:lang w:eastAsia="en-AU"/>
        </w:rPr>
        <w:t>Standards of Professional Practice</w:t>
      </w:r>
    </w:p>
    <w:p w14:paraId="166E0353" w14:textId="77777777" w:rsidR="004E0335" w:rsidRDefault="004E0335" w:rsidP="00955092"/>
    <w:p w14:paraId="166E0354" w14:textId="77777777" w:rsidR="004E0335" w:rsidRDefault="004E0335" w:rsidP="00955092">
      <w:pPr>
        <w:rPr>
          <w:vanish/>
        </w:rPr>
      </w:pPr>
    </w:p>
    <w:p w14:paraId="166E0355" w14:textId="77777777" w:rsidR="00DE31AD" w:rsidRDefault="00DE31AD" w:rsidP="00955092">
      <w:pPr>
        <w:rPr>
          <w:vanish/>
        </w:rPr>
      </w:pPr>
    </w:p>
    <w:p w14:paraId="166E0356" w14:textId="77777777" w:rsidR="00DE31AD" w:rsidRDefault="005309B3" w:rsidP="00DE31AD">
      <w:pPr>
        <w:pStyle w:val="Heading5"/>
      </w:pPr>
      <w:r>
        <w:t>Authorised by: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526"/>
        <w:gridCol w:w="1720"/>
        <w:gridCol w:w="1273"/>
        <w:gridCol w:w="1428"/>
      </w:tblGrid>
      <w:tr w:rsidR="005309B3" w14:paraId="166E035B" w14:textId="77777777" w:rsidTr="00C47941">
        <w:trPr>
          <w:trHeight w:val="278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  <w:sz w:val="18"/>
                <w:szCs w:val="18"/>
              </w:rPr>
              <w:alias w:val="Authorised by CEO on"/>
              <w:tag w:val="Authorised by CEO on"/>
              <w:id w:val="1693028405"/>
              <w:placeholder>
                <w:docPart w:val="1B69E6DF22B343E3B8B507AC9466B837"/>
              </w:placeholder>
              <w:dropDownList>
                <w:listItem w:displayText="Choose Authoriser by clicking here" w:value="Choose Authoriser by clicking here"/>
                <w:listItem w:displayText="Chief Executive Officer on:" w:value="Chief Executive Officer on:"/>
                <w:listItem w:displayText="Executive Director, Service Development and Policy on:" w:value="Executive Director, Service Development and Policy on:"/>
                <w:listItem w:displayText="Director, Operational Policy on:" w:value="Director, Operational Policy on:"/>
              </w:dropDownList>
            </w:sdtPr>
            <w:sdtEndPr/>
            <w:sdtContent>
              <w:p w14:paraId="166E0357" w14:textId="77777777" w:rsidR="00DE31AD" w:rsidRDefault="002D5816">
                <w:pPr>
                  <w:spacing w:before="0" w:after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Executive Director, Service Development and Policy 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583614766"/>
            <w:lock w:val="sdtLocked"/>
            <w:placeholder>
              <w:docPart w:val="118B235CC38B456394E432ACD75BE5F0"/>
            </w:placeholder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6E0358" w14:textId="77777777" w:rsidR="00DE31AD" w:rsidRPr="005309B3" w:rsidRDefault="00174EC0">
                <w:pPr>
                  <w:spacing w:before="0" w:after="0"/>
                  <w:jc w:val="left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359" w14:textId="77777777" w:rsidR="00DE31AD" w:rsidRDefault="00DE31AD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alias w:val="Publish Date"/>
            <w:tag w:val=""/>
            <w:id w:val="-1192993499"/>
            <w:lock w:val="sdtLocked"/>
            <w:placeholder>
              <w:docPart w:val="75A8648CBC4F42518263DA7A37735B4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6E035A" w14:textId="77777777" w:rsidR="00DE31AD" w:rsidRDefault="008F7B8B" w:rsidP="0062030B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</w:tr>
      <w:tr w:rsidR="00DE31AD" w14:paraId="166E035E" w14:textId="77777777" w:rsidTr="00C47941">
        <w:trPr>
          <w:trHeight w:val="27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35C" w14:textId="77777777" w:rsidR="00DE31AD" w:rsidRDefault="00DE31AD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Version </w:t>
            </w:r>
            <w:sdt>
              <w:sdtPr>
                <w:rPr>
                  <w:b/>
                  <w:sz w:val="18"/>
                  <w:szCs w:val="18"/>
                </w:rPr>
                <w:alias w:val="Version"/>
                <w:tag w:val="Version"/>
                <w:id w:val="2057508041"/>
                <w:lock w:val="sdtLocked"/>
                <w:placeholder>
                  <w:docPart w:val="05C10DB61B7F4D27817404E69A9526FA"/>
                </w:placeholder>
                <w:comboBox>
                  <w:listItem w:displayText="1.0" w:value="1.0"/>
                  <w:listItem w:displayText="2.0" w:value="2.0"/>
                  <w:listItem w:displayText="3.0" w:value="3.0"/>
                </w:comboBox>
              </w:sdtPr>
              <w:sdtEndPr/>
              <w:sdtContent>
                <w:r>
                  <w:rPr>
                    <w:b/>
                    <w:sz w:val="18"/>
                    <w:szCs w:val="18"/>
                  </w:rPr>
                  <w:t>1.0</w:t>
                </w:r>
              </w:sdtContent>
            </w:sdt>
          </w:p>
        </w:tc>
        <w:sdt>
          <w:sdtPr>
            <w:rPr>
              <w:sz w:val="18"/>
              <w:szCs w:val="18"/>
            </w:rPr>
            <w:alias w:val="Subject"/>
            <w:tag w:val="Subject"/>
            <w:id w:val="704452959"/>
            <w:lock w:val="sdtContentLocked"/>
            <w:placeholder>
              <w:docPart w:val="66C0AAFC89F944C08FEBA1A32527B03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9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6E035D" w14:textId="77777777" w:rsidR="00DE31AD" w:rsidRDefault="002D5816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This policy is to ensure all staff understand workplace risks and know their responsibilities in maintaining and promoting a safe workplace.</w:t>
                </w:r>
              </w:p>
            </w:tc>
          </w:sdtContent>
        </w:sdt>
      </w:tr>
    </w:tbl>
    <w:p w14:paraId="166E0364" w14:textId="77777777" w:rsidR="00DE31AD" w:rsidRDefault="00DE31AD">
      <w:pPr>
        <w:pStyle w:val="Heading5"/>
        <w:divId w:val="1709987444"/>
        <w:rPr>
          <w:sz w:val="18"/>
        </w:rPr>
      </w:pPr>
      <w:r>
        <w:rPr>
          <w:sz w:val="18"/>
        </w:rPr>
        <w:t xml:space="preserve">Current Version </w:t>
      </w:r>
      <w:sdt>
        <w:sdtPr>
          <w:rPr>
            <w:sz w:val="18"/>
          </w:rPr>
          <w:alias w:val="Status"/>
          <w:tag w:val="Status"/>
          <w:id w:val="1756621761"/>
          <w:lock w:val="sdtContentLocked"/>
          <w:placeholder>
            <w:docPart w:val="663D8AF0D8BC4957AF0A47C010577D1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475993">
            <w:rPr>
              <w:sz w:val="18"/>
            </w:rPr>
            <w:t>V 1.01</w:t>
          </w:r>
        </w:sdtContent>
      </w:sdt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"/>
        <w:gridCol w:w="1395"/>
        <w:gridCol w:w="15"/>
        <w:gridCol w:w="1445"/>
        <w:gridCol w:w="398"/>
        <w:gridCol w:w="4677"/>
        <w:gridCol w:w="17"/>
      </w:tblGrid>
      <w:tr w:rsidR="00DE31AD" w14:paraId="166E0369" w14:textId="77777777" w:rsidTr="00B2631B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365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id w:val="1626118715"/>
            <w:lock w:val="sdtLocked"/>
            <w:placeholder>
              <w:docPart w:val="39FE953D2598479482DC2AB23C101824"/>
            </w:placeholder>
            <w:date w:fullDate="2017-02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6E0366" w14:textId="77777777" w:rsidR="00DE31AD" w:rsidRDefault="002D5816" w:rsidP="0062030B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6/02/2017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367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Authorised by:</w:t>
            </w:r>
          </w:p>
        </w:tc>
        <w:sdt>
          <w:sdtPr>
            <w:rPr>
              <w:sz w:val="18"/>
              <w:szCs w:val="18"/>
            </w:rPr>
            <w:alias w:val="Select"/>
            <w:tag w:val="Select"/>
            <w:id w:val="-49455947"/>
            <w:lock w:val="sdtLocked"/>
            <w:placeholder>
              <w:docPart w:val="FACF0FC0423F4C91B32EBCF825078A0B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6E0368" w14:textId="77777777" w:rsidR="00DE31AD" w:rsidRDefault="00475993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Director, Policy</w:t>
                </w:r>
              </w:p>
            </w:tc>
          </w:sdtContent>
        </w:sdt>
      </w:tr>
      <w:tr w:rsidR="00DE31AD" w14:paraId="166E036C" w14:textId="77777777" w:rsidTr="00B2631B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36A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Update: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alias w:val="Update Summary"/>
              <w:id w:val="673386313"/>
              <w:lock w:val="contentLocked"/>
              <w:placeholder>
                <w:docPart w:val="7D7AC46F73B24804A68D92DC6350B4DB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166E036B" w14:textId="47FD1F6D" w:rsidR="00DE31AD" w:rsidRDefault="00B2631B" w:rsidP="00B2631B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Rebranded, </w:t>
                </w:r>
                <w:r w:rsidR="002D5816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Internal links reset, </w:t>
                </w:r>
                <w:r w:rsidR="002D5816">
                  <w:rPr>
                    <w:sz w:val="18"/>
                    <w:szCs w:val="18"/>
                  </w:rPr>
                  <w:t>Case</w:t>
                </w:r>
                <w:r>
                  <w:rPr>
                    <w:sz w:val="18"/>
                    <w:szCs w:val="18"/>
                  </w:rPr>
                  <w:t xml:space="preserve">worker to Case Manager. </w:t>
                </w:r>
              </w:p>
            </w:sdtContent>
          </w:sdt>
        </w:tc>
      </w:tr>
      <w:tr w:rsidR="00B2631B" w14:paraId="192AA8D2" w14:textId="77777777" w:rsidTr="00B2631B">
        <w:trPr>
          <w:trHeight w:val="268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8A89" w14:textId="77777777" w:rsidR="00B2631B" w:rsidRDefault="00B2631B" w:rsidP="0098182E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due: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id w:val="1086499396"/>
              <w:placeholder>
                <w:docPart w:val="9704D0228FD545EA83C5C26AB199C6DC"/>
              </w:placeholder>
              <w:date w:fullDate="2017-03-19T00:00:00Z">
                <w:dateFormat w:val="MMMM 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55E75F8" w14:textId="3CE60A56" w:rsidR="00B2631B" w:rsidRDefault="00B2631B" w:rsidP="0098182E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March 19</w:t>
                </w:r>
              </w:p>
            </w:sdtContent>
          </w:sdt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A0E1" w14:textId="77777777" w:rsidR="00B2631B" w:rsidRDefault="00B2631B" w:rsidP="0098182E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C643" w14:textId="77777777" w:rsidR="00B2631B" w:rsidRDefault="00B2631B" w:rsidP="0098182E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Policy  </w:t>
            </w:r>
            <w:r w:rsidRPr="00B2631B">
              <w:rPr>
                <w:sz w:val="18"/>
                <w:szCs w:val="18"/>
              </w:rPr>
              <w:t>TF.Policy@nt.gov.au</w:t>
            </w:r>
          </w:p>
        </w:tc>
      </w:tr>
    </w:tbl>
    <w:p w14:paraId="166E036D" w14:textId="77777777" w:rsidR="00DE31AD" w:rsidRDefault="00DE31AD" w:rsidP="00475993">
      <w:pPr>
        <w:spacing w:before="0" w:after="0" w:line="240" w:lineRule="auto"/>
        <w:jc w:val="left"/>
        <w:rPr>
          <w:lang w:eastAsia="en-AU"/>
        </w:rPr>
      </w:pPr>
      <w:bookmarkStart w:id="0" w:name="_GoBack"/>
      <w:bookmarkEnd w:id="0"/>
    </w:p>
    <w:sectPr w:rsidR="00DE31AD" w:rsidSect="00C47941">
      <w:footerReference w:type="default" r:id="rId13"/>
      <w:headerReference w:type="first" r:id="rId14"/>
      <w:footerReference w:type="first" r:id="rId15"/>
      <w:pgSz w:w="11900" w:h="16840"/>
      <w:pgMar w:top="1440" w:right="1440" w:bottom="1440" w:left="1800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E0374" w14:textId="77777777" w:rsidR="004815C8" w:rsidRDefault="004815C8" w:rsidP="00955092">
      <w:r>
        <w:separator/>
      </w:r>
    </w:p>
    <w:p w14:paraId="166E0375" w14:textId="77777777" w:rsidR="004815C8" w:rsidRDefault="004815C8" w:rsidP="00955092"/>
    <w:p w14:paraId="166E0376" w14:textId="77777777" w:rsidR="004815C8" w:rsidRDefault="004815C8" w:rsidP="00955092"/>
  </w:endnote>
  <w:endnote w:type="continuationSeparator" w:id="0">
    <w:p w14:paraId="166E0377" w14:textId="77777777" w:rsidR="004815C8" w:rsidRDefault="004815C8" w:rsidP="00955092">
      <w:r>
        <w:continuationSeparator/>
      </w:r>
    </w:p>
    <w:p w14:paraId="166E0378" w14:textId="77777777" w:rsidR="004815C8" w:rsidRDefault="004815C8" w:rsidP="00955092"/>
    <w:p w14:paraId="166E0379" w14:textId="77777777" w:rsidR="004815C8" w:rsidRDefault="004815C8" w:rsidP="0095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E037A" w14:textId="77777777" w:rsidR="0062030B" w:rsidRDefault="00CC7AED" w:rsidP="00CC7AED">
    <w:pPr>
      <w:pStyle w:val="web"/>
      <w:tabs>
        <w:tab w:val="left" w:pos="1134"/>
        <w:tab w:val="left" w:pos="1560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E0033C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E0033C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834886600"/>
        <w:lock w:val="sdtContentLocked"/>
        <w:placeholder>
          <w:docPart w:val="39FE953D2598479482DC2AB23C10182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75993">
          <w:rPr>
            <w:rFonts w:ascii="Lato" w:hAnsi="Lato"/>
            <w:lang w:val="en-AU"/>
          </w:rPr>
          <w:t>V 1.01</w:t>
        </w:r>
      </w:sdtContent>
    </w:sdt>
    <w:r w:rsidR="00F148A9">
      <w:rPr>
        <w:rFonts w:ascii="Lato" w:hAnsi="Lato"/>
      </w:rPr>
      <w:tab/>
    </w:r>
    <w:sdt>
      <w:sdtPr>
        <w:rPr>
          <w:rFonts w:ascii="Lato" w:hAnsi="Lato"/>
        </w:rPr>
        <w:alias w:val="Title"/>
        <w:tag w:val=""/>
        <w:id w:val="1281310159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339D">
          <w:rPr>
            <w:rFonts w:ascii="Lato" w:hAnsi="Lato"/>
            <w:lang w:val="en-AU"/>
          </w:rPr>
          <w:t>Policy: Worker Safety</w:t>
        </w:r>
      </w:sdtContent>
    </w:sdt>
    <w:r w:rsidR="0062030B">
      <w:tab/>
      <w:t>www.nt.gov.au</w:t>
    </w:r>
  </w:p>
  <w:p w14:paraId="166E037B" w14:textId="77777777" w:rsidR="0030116A" w:rsidRPr="0062030B" w:rsidRDefault="0030116A" w:rsidP="00620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E0381" w14:textId="77777777" w:rsidR="0062030B" w:rsidRDefault="00CC7AED" w:rsidP="007C3730">
    <w:pPr>
      <w:pStyle w:val="web"/>
      <w:tabs>
        <w:tab w:val="left" w:pos="1134"/>
        <w:tab w:val="left" w:pos="1701"/>
        <w:tab w:val="left" w:pos="3402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E0033C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E0033C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-429662464"/>
        <w:lock w:val="sdtContentLocked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75993">
          <w:rPr>
            <w:rFonts w:ascii="Lato" w:hAnsi="Lato"/>
            <w:lang w:val="en-AU"/>
          </w:rPr>
          <w:t>V 1.01</w:t>
        </w:r>
      </w:sdtContent>
    </w:sdt>
    <w:r w:rsidR="0062030B">
      <w:rPr>
        <w:rFonts w:ascii="Lato" w:hAnsi="Lato"/>
        <w:b/>
      </w:rPr>
      <w:t xml:space="preserve"> </w:t>
    </w:r>
    <w:r w:rsidR="00F148A9">
      <w:rPr>
        <w:rFonts w:ascii="Lato" w:hAnsi="Lato"/>
        <w:b/>
      </w:rPr>
      <w:tab/>
    </w:r>
    <w:sdt>
      <w:sdtPr>
        <w:rPr>
          <w:rFonts w:ascii="Lato" w:hAnsi="Lato"/>
        </w:rPr>
        <w:alias w:val="Title"/>
        <w:tag w:val=""/>
        <w:id w:val="-461046792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F339D">
          <w:rPr>
            <w:rFonts w:ascii="Lato" w:hAnsi="Lato"/>
            <w:lang w:val="en-AU"/>
          </w:rPr>
          <w:t>Policy: Worker Safety</w:t>
        </w:r>
      </w:sdtContent>
    </w:sdt>
    <w:r w:rsidR="0062030B">
      <w:tab/>
      <w:t>www.nt.gov.au</w:t>
    </w:r>
  </w:p>
  <w:p w14:paraId="166E0382" w14:textId="77777777" w:rsidR="0030116A" w:rsidRPr="0062030B" w:rsidRDefault="0030116A" w:rsidP="0062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E036E" w14:textId="77777777" w:rsidR="004815C8" w:rsidRDefault="004815C8" w:rsidP="00955092">
      <w:r>
        <w:separator/>
      </w:r>
    </w:p>
    <w:p w14:paraId="166E036F" w14:textId="77777777" w:rsidR="004815C8" w:rsidRDefault="004815C8" w:rsidP="00955092"/>
    <w:p w14:paraId="166E0370" w14:textId="77777777" w:rsidR="004815C8" w:rsidRDefault="004815C8" w:rsidP="00955092"/>
  </w:footnote>
  <w:footnote w:type="continuationSeparator" w:id="0">
    <w:p w14:paraId="166E0371" w14:textId="77777777" w:rsidR="004815C8" w:rsidRDefault="004815C8" w:rsidP="00955092">
      <w:r>
        <w:continuationSeparator/>
      </w:r>
    </w:p>
    <w:p w14:paraId="166E0372" w14:textId="77777777" w:rsidR="004815C8" w:rsidRDefault="004815C8" w:rsidP="00955092"/>
    <w:p w14:paraId="166E0373" w14:textId="77777777" w:rsidR="004815C8" w:rsidRDefault="004815C8" w:rsidP="00955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15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3643"/>
      <w:gridCol w:w="4798"/>
      <w:gridCol w:w="2474"/>
    </w:tblGrid>
    <w:tr w:rsidR="00C628CE" w14:paraId="166E037F" w14:textId="77777777" w:rsidTr="009363CD">
      <w:trPr>
        <w:cantSplit/>
        <w:trHeight w:val="1426"/>
        <w:tblHeader/>
      </w:trPr>
      <w:tc>
        <w:tcPr>
          <w:tcW w:w="3643" w:type="dxa"/>
          <w:vAlign w:val="bottom"/>
        </w:tcPr>
        <w:p w14:paraId="166E037C" w14:textId="77777777" w:rsidR="00C628CE" w:rsidRDefault="00C628CE" w:rsidP="009363CD">
          <w:pPr>
            <w:pStyle w:val="Header"/>
            <w:spacing w:line="240" w:lineRule="auto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166E0383" wp14:editId="166E0384">
                <wp:extent cx="2176272" cy="704088"/>
                <wp:effectExtent l="0" t="0" r="0" b="1270"/>
                <wp:docPr id="21" name="Picture 2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noWrap/>
          <w:tcMar>
            <w:left w:w="0" w:type="dxa"/>
            <w:right w:w="0" w:type="dxa"/>
          </w:tcMar>
        </w:tcPr>
        <w:p w14:paraId="166E037D" w14:textId="77777777" w:rsidR="00C628CE" w:rsidRDefault="00C628CE" w:rsidP="009363CD">
          <w:pPr>
            <w:pStyle w:val="Header"/>
            <w:spacing w:line="240" w:lineRule="auto"/>
            <w:contextualSpacing/>
            <w:jc w:val="right"/>
          </w:pPr>
          <w:r>
            <w:rPr>
              <w:rFonts w:ascii="Times New Roman" w:hAnsi="Times New Roman" w:cs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59264" behindDoc="1" locked="0" layoutInCell="1" allowOverlap="1" wp14:anchorId="166E0385" wp14:editId="166E0386">
                <wp:simplePos x="0" y="0"/>
                <wp:positionH relativeFrom="margin">
                  <wp:posOffset>2621606</wp:posOffset>
                </wp:positionH>
                <wp:positionV relativeFrom="margin">
                  <wp:posOffset>0</wp:posOffset>
                </wp:positionV>
                <wp:extent cx="403737" cy="983014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74" w:type="dxa"/>
          <w:tcMar>
            <w:left w:w="51" w:type="dxa"/>
            <w:right w:w="0" w:type="dxa"/>
          </w:tcMar>
          <w:vAlign w:val="bottom"/>
        </w:tcPr>
        <w:p w14:paraId="166E037E" w14:textId="77777777" w:rsidR="00C628CE" w:rsidRDefault="00C628CE" w:rsidP="009363CD">
          <w:pPr>
            <w:pStyle w:val="Departmentname"/>
          </w:pPr>
          <w:r>
            <w:t>territory FAMILIES</w:t>
          </w:r>
        </w:p>
      </w:tc>
    </w:tr>
  </w:tbl>
  <w:p w14:paraId="166E0380" w14:textId="77777777" w:rsidR="00150B29" w:rsidRPr="00C628CE" w:rsidRDefault="00150B29" w:rsidP="00C62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2E350E6"/>
    <w:multiLevelType w:val="hybridMultilevel"/>
    <w:tmpl w:val="5D087A02"/>
    <w:lvl w:ilvl="0" w:tplc="3CDC50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pStyle w:val="Numbers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47433"/>
    <w:multiLevelType w:val="hybridMultilevel"/>
    <w:tmpl w:val="3CE8DF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gu+b3Q8/oO5ufmsOtNnh4pjY6zc=" w:salt="/c5WLed3Ad0wsPFbOLVk1w=="/>
  <w:defaultTabStop w:val="720"/>
  <w:drawingGridHorizontalSpacing w:val="357"/>
  <w:drawingGridVerticalSpacing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0C"/>
    <w:rsid w:val="00005CD0"/>
    <w:rsid w:val="000306D5"/>
    <w:rsid w:val="000349CF"/>
    <w:rsid w:val="000359B0"/>
    <w:rsid w:val="00067E72"/>
    <w:rsid w:val="0008006A"/>
    <w:rsid w:val="000B674D"/>
    <w:rsid w:val="000D1972"/>
    <w:rsid w:val="000E390A"/>
    <w:rsid w:val="00102470"/>
    <w:rsid w:val="00150B29"/>
    <w:rsid w:val="00161C0C"/>
    <w:rsid w:val="00174EC0"/>
    <w:rsid w:val="00176AF2"/>
    <w:rsid w:val="001906B3"/>
    <w:rsid w:val="001D0EA6"/>
    <w:rsid w:val="001E4573"/>
    <w:rsid w:val="001E7DFE"/>
    <w:rsid w:val="001F09D7"/>
    <w:rsid w:val="00201F06"/>
    <w:rsid w:val="002D4B3A"/>
    <w:rsid w:val="002D5816"/>
    <w:rsid w:val="002F7A9F"/>
    <w:rsid w:val="0030116A"/>
    <w:rsid w:val="00307DB8"/>
    <w:rsid w:val="00321E86"/>
    <w:rsid w:val="003507D9"/>
    <w:rsid w:val="00356817"/>
    <w:rsid w:val="003D09FC"/>
    <w:rsid w:val="003F4E88"/>
    <w:rsid w:val="00421A85"/>
    <w:rsid w:val="00422FEF"/>
    <w:rsid w:val="00475993"/>
    <w:rsid w:val="004815C8"/>
    <w:rsid w:val="00492965"/>
    <w:rsid w:val="004950FD"/>
    <w:rsid w:val="00495CAC"/>
    <w:rsid w:val="004B2629"/>
    <w:rsid w:val="004D31E5"/>
    <w:rsid w:val="004E0335"/>
    <w:rsid w:val="00501FE3"/>
    <w:rsid w:val="00520ED8"/>
    <w:rsid w:val="005309B3"/>
    <w:rsid w:val="00530C17"/>
    <w:rsid w:val="00531BBC"/>
    <w:rsid w:val="00566228"/>
    <w:rsid w:val="005F0FBC"/>
    <w:rsid w:val="0060698A"/>
    <w:rsid w:val="0062030B"/>
    <w:rsid w:val="006237A6"/>
    <w:rsid w:val="0064117A"/>
    <w:rsid w:val="006435CA"/>
    <w:rsid w:val="00656BDB"/>
    <w:rsid w:val="006669BD"/>
    <w:rsid w:val="00686999"/>
    <w:rsid w:val="006B7CF2"/>
    <w:rsid w:val="006C0BAF"/>
    <w:rsid w:val="006C7F43"/>
    <w:rsid w:val="006D1B96"/>
    <w:rsid w:val="006D5F76"/>
    <w:rsid w:val="006F59E9"/>
    <w:rsid w:val="00761696"/>
    <w:rsid w:val="007766E2"/>
    <w:rsid w:val="007C3730"/>
    <w:rsid w:val="008741B1"/>
    <w:rsid w:val="008910DE"/>
    <w:rsid w:val="008C1F3D"/>
    <w:rsid w:val="008C2F51"/>
    <w:rsid w:val="008E455A"/>
    <w:rsid w:val="008F7B8B"/>
    <w:rsid w:val="00910B3C"/>
    <w:rsid w:val="00912D1C"/>
    <w:rsid w:val="009269FB"/>
    <w:rsid w:val="00932E8A"/>
    <w:rsid w:val="00955092"/>
    <w:rsid w:val="009641D3"/>
    <w:rsid w:val="00992890"/>
    <w:rsid w:val="009E27AB"/>
    <w:rsid w:val="009E5913"/>
    <w:rsid w:val="009E76D3"/>
    <w:rsid w:val="00A00DE3"/>
    <w:rsid w:val="00A123EF"/>
    <w:rsid w:val="00A33A98"/>
    <w:rsid w:val="00A53303"/>
    <w:rsid w:val="00A6181F"/>
    <w:rsid w:val="00A653CD"/>
    <w:rsid w:val="00A70DE8"/>
    <w:rsid w:val="00A70F35"/>
    <w:rsid w:val="00A85DDE"/>
    <w:rsid w:val="00A870B6"/>
    <w:rsid w:val="00A92BC3"/>
    <w:rsid w:val="00AA6A0E"/>
    <w:rsid w:val="00AD31BB"/>
    <w:rsid w:val="00AF339D"/>
    <w:rsid w:val="00B02F41"/>
    <w:rsid w:val="00B2631B"/>
    <w:rsid w:val="00B37FEB"/>
    <w:rsid w:val="00B52A0C"/>
    <w:rsid w:val="00B71C81"/>
    <w:rsid w:val="00B75F17"/>
    <w:rsid w:val="00B76BF2"/>
    <w:rsid w:val="00BB3666"/>
    <w:rsid w:val="00BC6805"/>
    <w:rsid w:val="00BD7C6A"/>
    <w:rsid w:val="00BE3387"/>
    <w:rsid w:val="00C05B94"/>
    <w:rsid w:val="00C133D7"/>
    <w:rsid w:val="00C21D69"/>
    <w:rsid w:val="00C22565"/>
    <w:rsid w:val="00C333A8"/>
    <w:rsid w:val="00C47941"/>
    <w:rsid w:val="00C61A69"/>
    <w:rsid w:val="00C628CE"/>
    <w:rsid w:val="00C80AAE"/>
    <w:rsid w:val="00CC7AED"/>
    <w:rsid w:val="00CD414A"/>
    <w:rsid w:val="00CE2D72"/>
    <w:rsid w:val="00D06826"/>
    <w:rsid w:val="00DD46BB"/>
    <w:rsid w:val="00DD7DB4"/>
    <w:rsid w:val="00DE31AD"/>
    <w:rsid w:val="00E0033C"/>
    <w:rsid w:val="00E03B6D"/>
    <w:rsid w:val="00E143A2"/>
    <w:rsid w:val="00E27562"/>
    <w:rsid w:val="00E3780F"/>
    <w:rsid w:val="00E53F76"/>
    <w:rsid w:val="00E61E1D"/>
    <w:rsid w:val="00E76700"/>
    <w:rsid w:val="00E82324"/>
    <w:rsid w:val="00EA5666"/>
    <w:rsid w:val="00EC0314"/>
    <w:rsid w:val="00EE3E88"/>
    <w:rsid w:val="00EF6FCE"/>
    <w:rsid w:val="00F053D9"/>
    <w:rsid w:val="00F148A9"/>
    <w:rsid w:val="00F2370A"/>
    <w:rsid w:val="00F45F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66E0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uiPriority w:val="59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paragraph" w:styleId="Subtitle">
    <w:name w:val="Subtitle"/>
    <w:basedOn w:val="Title"/>
    <w:next w:val="Normal"/>
    <w:link w:val="SubtitleChar"/>
    <w:qFormat/>
    <w:rsid w:val="00475993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75993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D58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uiPriority w:val="59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paragraph" w:styleId="Subtitle">
    <w:name w:val="Subtitle"/>
    <w:basedOn w:val="Title"/>
    <w:next w:val="Normal"/>
    <w:link w:val="SubtitleChar"/>
    <w:qFormat/>
    <w:rsid w:val="00475993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75993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D5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ratPol\Ops\Policy\3%20Templates\TF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69E6DF22B343E3B8B507AC9466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6AE1-38FC-4094-A3A2-B09B0DEE1629}"/>
      </w:docPartPr>
      <w:docPartBody>
        <w:p w14:paraId="45DFFB5D" w14:textId="77777777" w:rsidR="00E31EE5" w:rsidRDefault="00AF453B">
          <w:pPr>
            <w:pStyle w:val="1B69E6DF22B343E3B8B507AC9466B837"/>
          </w:pPr>
          <w:r w:rsidRPr="00473158">
            <w:rPr>
              <w:rStyle w:val="PlaceholderText"/>
            </w:rPr>
            <w:t>Choose an item.</w:t>
          </w:r>
        </w:p>
      </w:docPartBody>
    </w:docPart>
    <w:docPart>
      <w:docPartPr>
        <w:name w:val="118B235CC38B456394E432ACD75B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08FCD-BC58-411B-BC6A-039A7DC13436}"/>
      </w:docPartPr>
      <w:docPartBody>
        <w:p w14:paraId="45DFFB5E" w14:textId="77777777" w:rsidR="00E31EE5" w:rsidRDefault="00AF453B">
          <w:pPr>
            <w:pStyle w:val="118B235CC38B456394E432ACD75BE5F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5A8648CBC4F42518263DA7A37735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07A3-667E-473C-A2DE-DB3B16982CE2}"/>
      </w:docPartPr>
      <w:docPartBody>
        <w:p w14:paraId="45DFFB5F" w14:textId="77777777" w:rsidR="00E31EE5" w:rsidRDefault="00AF453B">
          <w:pPr>
            <w:pStyle w:val="75A8648CBC4F42518263DA7A37735B4D"/>
          </w:pPr>
          <w:r w:rsidRPr="00DD18A4">
            <w:rPr>
              <w:rStyle w:val="PlaceholderText"/>
            </w:rPr>
            <w:t>[Publish Date]</w:t>
          </w:r>
        </w:p>
      </w:docPartBody>
    </w:docPart>
    <w:docPart>
      <w:docPartPr>
        <w:name w:val="05C10DB61B7F4D27817404E69A95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6FA24-F978-441D-80B7-04A77C370185}"/>
      </w:docPartPr>
      <w:docPartBody>
        <w:p w14:paraId="45DFFB60" w14:textId="77777777" w:rsidR="00E31EE5" w:rsidRDefault="00AF453B">
          <w:pPr>
            <w:pStyle w:val="05C10DB61B7F4D27817404E69A9526FA"/>
          </w:pPr>
          <w:r>
            <w:rPr>
              <w:rStyle w:val="PlaceholderText"/>
            </w:rPr>
            <w:t>Pick</w:t>
          </w:r>
        </w:p>
      </w:docPartBody>
    </w:docPart>
    <w:docPart>
      <w:docPartPr>
        <w:name w:val="66C0AAFC89F944C08FEBA1A32527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F89A-A42E-4E94-9617-4DCA812A0218}"/>
      </w:docPartPr>
      <w:docPartBody>
        <w:p w14:paraId="45DFFB61" w14:textId="77777777" w:rsidR="00E31EE5" w:rsidRDefault="00AF453B">
          <w:pPr>
            <w:pStyle w:val="66C0AAFC89F944C08FEBA1A32527B032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663D8AF0D8BC4957AF0A47C01057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7175-0F74-4445-87DB-F77732DAAF16}"/>
      </w:docPartPr>
      <w:docPartBody>
        <w:p w14:paraId="45DFFB62" w14:textId="77777777" w:rsidR="00E31EE5" w:rsidRDefault="00AF453B">
          <w:pPr>
            <w:pStyle w:val="663D8AF0D8BC4957AF0A47C010577D1F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39FE953D2598479482DC2AB23C10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282F-54AC-44DA-87C6-EB377B36AFAC}"/>
      </w:docPartPr>
      <w:docPartBody>
        <w:p w14:paraId="45DFFB63" w14:textId="77777777" w:rsidR="00E31EE5" w:rsidRDefault="00AF453B">
          <w:pPr>
            <w:pStyle w:val="39FE953D2598479482DC2AB23C101824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FACF0FC0423F4C91B32EBCF82507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4FB7-42A5-4279-B480-30A18BECC865}"/>
      </w:docPartPr>
      <w:docPartBody>
        <w:p w14:paraId="45DFFB64" w14:textId="77777777" w:rsidR="00E31EE5" w:rsidRDefault="00AF453B">
          <w:pPr>
            <w:pStyle w:val="FACF0FC0423F4C91B32EBCF825078A0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7AC46F73B24804A68D92DC6350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0489-CD73-4CE3-B4C9-E15FA27D4609}"/>
      </w:docPartPr>
      <w:docPartBody>
        <w:p w14:paraId="45DFFB65" w14:textId="77777777" w:rsidR="00E31EE5" w:rsidRDefault="00AF453B">
          <w:pPr>
            <w:pStyle w:val="7D7AC46F73B24804A68D92DC6350B4DB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4F80BE7895124893B7C7F99D940BF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7EFF-EF26-4F62-8A9B-1450B24FD171}"/>
      </w:docPartPr>
      <w:docPartBody>
        <w:p w14:paraId="55D4DF34" w14:textId="445CB507" w:rsidR="00372699" w:rsidRDefault="00FD0B65">
          <w:r w:rsidRPr="0052191B">
            <w:rPr>
              <w:rStyle w:val="PlaceholderText"/>
            </w:rPr>
            <w:t>[Title]</w:t>
          </w:r>
        </w:p>
      </w:docPartBody>
    </w:docPart>
    <w:docPart>
      <w:docPartPr>
        <w:name w:val="9704D0228FD545EA83C5C26AB199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A9B7-CBA5-48F3-A320-9BB2AB6839B8}"/>
      </w:docPartPr>
      <w:docPartBody>
        <w:p w14:paraId="0F945693" w14:textId="7B5B5EB5" w:rsidR="006525D5" w:rsidRDefault="00827EFD" w:rsidP="00827EFD">
          <w:pPr>
            <w:pStyle w:val="9704D0228FD545EA83C5C26AB199C6DC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3B"/>
    <w:rsid w:val="00372699"/>
    <w:rsid w:val="006525D5"/>
    <w:rsid w:val="00827EFD"/>
    <w:rsid w:val="00AF453B"/>
    <w:rsid w:val="00E31EE5"/>
    <w:rsid w:val="00FD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FFB5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EFD"/>
    <w:rPr>
      <w:color w:val="808080"/>
    </w:rPr>
  </w:style>
  <w:style w:type="paragraph" w:customStyle="1" w:styleId="E1EE3634D33A45E4AFCC34CE89DC7A2C">
    <w:name w:val="E1EE3634D33A45E4AFCC34CE89DC7A2C"/>
  </w:style>
  <w:style w:type="paragraph" w:customStyle="1" w:styleId="1B69E6DF22B343E3B8B507AC9466B837">
    <w:name w:val="1B69E6DF22B343E3B8B507AC9466B837"/>
  </w:style>
  <w:style w:type="paragraph" w:customStyle="1" w:styleId="118B235CC38B456394E432ACD75BE5F0">
    <w:name w:val="118B235CC38B456394E432ACD75BE5F0"/>
  </w:style>
  <w:style w:type="paragraph" w:customStyle="1" w:styleId="75A8648CBC4F42518263DA7A37735B4D">
    <w:name w:val="75A8648CBC4F42518263DA7A37735B4D"/>
  </w:style>
  <w:style w:type="paragraph" w:customStyle="1" w:styleId="05C10DB61B7F4D27817404E69A9526FA">
    <w:name w:val="05C10DB61B7F4D27817404E69A9526FA"/>
  </w:style>
  <w:style w:type="paragraph" w:customStyle="1" w:styleId="66C0AAFC89F944C08FEBA1A32527B032">
    <w:name w:val="66C0AAFC89F944C08FEBA1A32527B032"/>
  </w:style>
  <w:style w:type="paragraph" w:customStyle="1" w:styleId="663D8AF0D8BC4957AF0A47C010577D1F">
    <w:name w:val="663D8AF0D8BC4957AF0A47C010577D1F"/>
  </w:style>
  <w:style w:type="paragraph" w:customStyle="1" w:styleId="39FE953D2598479482DC2AB23C101824">
    <w:name w:val="39FE953D2598479482DC2AB23C101824"/>
  </w:style>
  <w:style w:type="paragraph" w:customStyle="1" w:styleId="FACF0FC0423F4C91B32EBCF825078A0B">
    <w:name w:val="FACF0FC0423F4C91B32EBCF825078A0B"/>
  </w:style>
  <w:style w:type="paragraph" w:customStyle="1" w:styleId="7D7AC46F73B24804A68D92DC6350B4DB">
    <w:name w:val="7D7AC46F73B24804A68D92DC6350B4DB"/>
  </w:style>
  <w:style w:type="paragraph" w:customStyle="1" w:styleId="9704D0228FD545EA83C5C26AB199C6DC">
    <w:name w:val="9704D0228FD545EA83C5C26AB199C6DC"/>
    <w:rsid w:val="00827E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EFD"/>
    <w:rPr>
      <w:color w:val="808080"/>
    </w:rPr>
  </w:style>
  <w:style w:type="paragraph" w:customStyle="1" w:styleId="E1EE3634D33A45E4AFCC34CE89DC7A2C">
    <w:name w:val="E1EE3634D33A45E4AFCC34CE89DC7A2C"/>
  </w:style>
  <w:style w:type="paragraph" w:customStyle="1" w:styleId="1B69E6DF22B343E3B8B507AC9466B837">
    <w:name w:val="1B69E6DF22B343E3B8B507AC9466B837"/>
  </w:style>
  <w:style w:type="paragraph" w:customStyle="1" w:styleId="118B235CC38B456394E432ACD75BE5F0">
    <w:name w:val="118B235CC38B456394E432ACD75BE5F0"/>
  </w:style>
  <w:style w:type="paragraph" w:customStyle="1" w:styleId="75A8648CBC4F42518263DA7A37735B4D">
    <w:name w:val="75A8648CBC4F42518263DA7A37735B4D"/>
  </w:style>
  <w:style w:type="paragraph" w:customStyle="1" w:styleId="05C10DB61B7F4D27817404E69A9526FA">
    <w:name w:val="05C10DB61B7F4D27817404E69A9526FA"/>
  </w:style>
  <w:style w:type="paragraph" w:customStyle="1" w:styleId="66C0AAFC89F944C08FEBA1A32527B032">
    <w:name w:val="66C0AAFC89F944C08FEBA1A32527B032"/>
  </w:style>
  <w:style w:type="paragraph" w:customStyle="1" w:styleId="663D8AF0D8BC4957AF0A47C010577D1F">
    <w:name w:val="663D8AF0D8BC4957AF0A47C010577D1F"/>
  </w:style>
  <w:style w:type="paragraph" w:customStyle="1" w:styleId="39FE953D2598479482DC2AB23C101824">
    <w:name w:val="39FE953D2598479482DC2AB23C101824"/>
  </w:style>
  <w:style w:type="paragraph" w:customStyle="1" w:styleId="FACF0FC0423F4C91B32EBCF825078A0B">
    <w:name w:val="FACF0FC0423F4C91B32EBCF825078A0B"/>
  </w:style>
  <w:style w:type="paragraph" w:customStyle="1" w:styleId="7D7AC46F73B24804A68D92DC6350B4DB">
    <w:name w:val="7D7AC46F73B24804A68D92DC6350B4DB"/>
  </w:style>
  <w:style w:type="paragraph" w:customStyle="1" w:styleId="9704D0228FD545EA83C5C26AB199C6DC">
    <w:name w:val="9704D0228FD545EA83C5C26AB199C6DC"/>
    <w:rsid w:val="00827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lated_x0020_Information xmlns="df728e28-6cb8-4fbb-8c51-0180adc8a154">
      <Url xsi:nil="true"/>
      <Description xsi:nil="true"/>
    </Related_x0020_Inform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7A08B11F7A478358B32B4FE98ACD" ma:contentTypeVersion="11" ma:contentTypeDescription="Create a new document." ma:contentTypeScope="" ma:versionID="c5dbc8a3c31d8239ab0eded73d7fb685">
  <xsd:schema xmlns:xsd="http://www.w3.org/2001/XMLSchema" xmlns:xs="http://www.w3.org/2001/XMLSchema" xmlns:p="http://schemas.microsoft.com/office/2006/metadata/properties" xmlns:ns1="http://schemas.microsoft.com/sharepoint/v3" xmlns:ns2="df728e28-6cb8-4fbb-8c51-0180adc8a154" targetNamespace="http://schemas.microsoft.com/office/2006/metadata/properties" ma:root="true" ma:fieldsID="e5bd42463e560446264e8277cb4286f0" ns1:_="" ns2:_="">
    <xsd:import namespace="http://schemas.microsoft.com/sharepoint/v3"/>
    <xsd:import namespace="df728e28-6cb8-4fbb-8c51-0180adc8a1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ated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28e28-6cb8-4fbb-8c51-0180adc8a154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0" nillable="true" ma:displayName="Related Information" ma:format="Hyperlink" ma:internalName="Related_x0020_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759610-0627-4692-9635-7422FD4E7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6C372-A8D7-4A1D-8875-825E1D3D3E66}">
  <ds:schemaRefs>
    <ds:schemaRef ds:uri="df728e28-6cb8-4fbb-8c51-0180adc8a154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A0467-D6E3-4093-ABF3-DE4052B5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728e28-6cb8-4fbb-8c51-0180adc8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897F68-F153-45FB-BF20-FA1059C4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 Policy Template</Template>
  <TotalTime>11</TotalTime>
  <Pages>2</Pages>
  <Words>390</Words>
  <Characters>2226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Worker Safety</vt:lpstr>
    </vt:vector>
  </TitlesOfParts>
  <Manager>David.McDonough@nt.gov.au</Manager>
  <Company>Territory Families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Worker Safety</dc:title>
  <dc:subject>This policy is to ensure all staff understand workplace risks and know their responsibilities in maintaining and promoting a safe workplace.</dc:subject>
  <dc:creator>Katrina Hill</dc:creator>
  <dc:description>Rebranded,  Internal links reset, Caseworker to Case Manager. </dc:description>
  <cp:lastModifiedBy>Natalie Paris</cp:lastModifiedBy>
  <cp:revision>9</cp:revision>
  <cp:lastPrinted>2017-06-09T02:32:00Z</cp:lastPrinted>
  <dcterms:created xsi:type="dcterms:W3CDTF">2017-06-08T02:53:00Z</dcterms:created>
  <dcterms:modified xsi:type="dcterms:W3CDTF">2017-06-26T07:09:00Z</dcterms:modified>
  <cp:contentStatus>V 1.01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0x010100EF2B7A08B11F7A478358B32B4FE98ACD</vt:lpwstr>
  </property>
  <property fmtid="{D5CDD505-2E9C-101B-9397-08002B2CF9AE}" pid="3" name="Order">
    <vt:r8>409700</vt:r8>
  </property>
  <property fmtid="{D5CDD505-2E9C-101B-9397-08002B2CF9AE}" pid="4" name="Branch">
    <vt:lpwstr>Care and Protection</vt:lpwstr>
  </property>
  <property fmtid="{D5CDD505-2E9C-101B-9397-08002B2CF9AE}" pid="5" name="Heading">
    <vt:lpwstr>CPPM - Practice Information</vt:lpwstr>
  </property>
  <property fmtid="{D5CDD505-2E9C-101B-9397-08002B2CF9AE}" pid="6" name="Document Type">
    <vt:lpwstr>Policy</vt:lpwstr>
  </property>
  <property fmtid="{D5CDD505-2E9C-101B-9397-08002B2CF9AE}" pid="7" name="Folder Name">
    <vt:lpwstr>Care and Protection Practice Manual</vt:lpwstr>
  </property>
</Properties>
</file>